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2E" w:rsidRPr="00995CE3" w:rsidRDefault="004F632E" w:rsidP="004F632E">
      <w:pPr>
        <w:pStyle w:val="12"/>
        <w:spacing w:before="0"/>
        <w:jc w:val="right"/>
        <w:rPr>
          <w:b w:val="0"/>
          <w:sz w:val="28"/>
          <w:szCs w:val="32"/>
        </w:rPr>
      </w:pPr>
      <w:bookmarkStart w:id="0" w:name="_Toc241651265"/>
      <w:r w:rsidRPr="00995CE3">
        <w:rPr>
          <w:b w:val="0"/>
          <w:sz w:val="28"/>
          <w:szCs w:val="32"/>
        </w:rPr>
        <w:t xml:space="preserve">Утвержден приказом </w:t>
      </w:r>
    </w:p>
    <w:p w:rsidR="004F632E" w:rsidRPr="00995CE3" w:rsidRDefault="004F632E" w:rsidP="004F632E">
      <w:pPr>
        <w:pStyle w:val="12"/>
        <w:spacing w:before="0"/>
        <w:jc w:val="right"/>
        <w:rPr>
          <w:b w:val="0"/>
          <w:sz w:val="28"/>
          <w:szCs w:val="32"/>
        </w:rPr>
      </w:pPr>
      <w:r w:rsidRPr="00995CE3">
        <w:rPr>
          <w:b w:val="0"/>
          <w:sz w:val="28"/>
          <w:szCs w:val="32"/>
        </w:rPr>
        <w:t xml:space="preserve">Управления образования </w:t>
      </w:r>
    </w:p>
    <w:p w:rsidR="004F632E" w:rsidRPr="00995CE3" w:rsidRDefault="007836A3" w:rsidP="004F632E">
      <w:pPr>
        <w:pStyle w:val="12"/>
        <w:spacing w:before="0"/>
        <w:jc w:val="righ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о</w:t>
      </w:r>
      <w:r w:rsidR="004F632E" w:rsidRPr="00995CE3">
        <w:rPr>
          <w:b w:val="0"/>
          <w:sz w:val="28"/>
          <w:szCs w:val="32"/>
        </w:rPr>
        <w:t>т</w:t>
      </w:r>
      <w:r>
        <w:rPr>
          <w:b w:val="0"/>
          <w:sz w:val="28"/>
          <w:szCs w:val="32"/>
        </w:rPr>
        <w:t xml:space="preserve"> 14</w:t>
      </w:r>
      <w:r w:rsidR="0074121E">
        <w:rPr>
          <w:b w:val="0"/>
          <w:sz w:val="28"/>
          <w:szCs w:val="32"/>
        </w:rPr>
        <w:t>.0</w:t>
      </w:r>
      <w:r>
        <w:rPr>
          <w:b w:val="0"/>
          <w:sz w:val="28"/>
          <w:szCs w:val="32"/>
        </w:rPr>
        <w:t>3</w:t>
      </w:r>
      <w:r w:rsidR="0074121E">
        <w:rPr>
          <w:b w:val="0"/>
          <w:sz w:val="28"/>
          <w:szCs w:val="32"/>
        </w:rPr>
        <w:t>.201</w:t>
      </w:r>
      <w:r w:rsidR="006946BB">
        <w:rPr>
          <w:b w:val="0"/>
          <w:sz w:val="28"/>
          <w:szCs w:val="32"/>
        </w:rPr>
        <w:t>4</w:t>
      </w:r>
      <w:r w:rsidR="0074121E">
        <w:rPr>
          <w:b w:val="0"/>
          <w:sz w:val="28"/>
          <w:szCs w:val="32"/>
        </w:rPr>
        <w:t xml:space="preserve"> № </w:t>
      </w:r>
      <w:r>
        <w:rPr>
          <w:b w:val="0"/>
          <w:sz w:val="28"/>
          <w:szCs w:val="32"/>
        </w:rPr>
        <w:t>205</w:t>
      </w:r>
    </w:p>
    <w:p w:rsidR="004F632E" w:rsidRPr="00995CE3" w:rsidRDefault="004F632E" w:rsidP="004F632E">
      <w:pPr>
        <w:pStyle w:val="12"/>
      </w:pPr>
      <w:r w:rsidRPr="00995CE3">
        <w:t>Управление образования</w:t>
      </w:r>
    </w:p>
    <w:p w:rsidR="004F632E" w:rsidRPr="00995CE3" w:rsidRDefault="004F632E" w:rsidP="004F632E">
      <w:pPr>
        <w:jc w:val="center"/>
        <w:rPr>
          <w:b/>
          <w:sz w:val="40"/>
          <w:szCs w:val="40"/>
          <w:lang w:eastAsia="ja-JP"/>
        </w:rPr>
      </w:pPr>
      <w:r w:rsidRPr="00995CE3">
        <w:rPr>
          <w:b/>
          <w:sz w:val="40"/>
          <w:szCs w:val="40"/>
          <w:lang w:eastAsia="ja-JP"/>
        </w:rPr>
        <w:t>Администрации Колпашевского района</w:t>
      </w:r>
    </w:p>
    <w:p w:rsidR="004F632E" w:rsidRPr="00995CE3" w:rsidRDefault="004F632E" w:rsidP="004F632E">
      <w:pPr>
        <w:pStyle w:val="12"/>
      </w:pPr>
    </w:p>
    <w:p w:rsidR="004F632E" w:rsidRPr="00995CE3" w:rsidRDefault="004F632E" w:rsidP="004F632E">
      <w:pPr>
        <w:rPr>
          <w:lang w:eastAsia="ja-JP"/>
        </w:rPr>
      </w:pPr>
    </w:p>
    <w:p w:rsidR="004F632E" w:rsidRPr="00995CE3" w:rsidRDefault="004F632E" w:rsidP="004F632E">
      <w:pPr>
        <w:rPr>
          <w:lang w:eastAsia="ja-JP"/>
        </w:rPr>
      </w:pPr>
    </w:p>
    <w:p w:rsidR="004F632E" w:rsidRPr="00995CE3" w:rsidRDefault="004F632E" w:rsidP="004F632E">
      <w:pPr>
        <w:rPr>
          <w:lang w:eastAsia="ja-JP"/>
        </w:rPr>
      </w:pPr>
    </w:p>
    <w:p w:rsidR="004F632E" w:rsidRPr="00995CE3" w:rsidRDefault="004F632E" w:rsidP="004F632E">
      <w:pPr>
        <w:pStyle w:val="12"/>
      </w:pPr>
      <w:r w:rsidRPr="00995CE3">
        <w:t>Публичный доклад</w:t>
      </w:r>
    </w:p>
    <w:p w:rsidR="004F632E" w:rsidRPr="00995CE3" w:rsidRDefault="004F632E" w:rsidP="004F632E">
      <w:pPr>
        <w:jc w:val="center"/>
        <w:rPr>
          <w:b/>
          <w:sz w:val="72"/>
          <w:szCs w:val="72"/>
          <w:lang w:eastAsia="ja-JP"/>
        </w:rPr>
      </w:pPr>
      <w:r w:rsidRPr="00995CE3">
        <w:rPr>
          <w:b/>
          <w:sz w:val="72"/>
          <w:szCs w:val="72"/>
          <w:lang w:eastAsia="ja-JP"/>
        </w:rPr>
        <w:t>Управления образования</w:t>
      </w:r>
    </w:p>
    <w:p w:rsidR="004F632E" w:rsidRPr="00995CE3" w:rsidRDefault="004F632E" w:rsidP="004F632E">
      <w:pPr>
        <w:pStyle w:val="12"/>
      </w:pPr>
    </w:p>
    <w:p w:rsidR="004F632E" w:rsidRPr="00995CE3" w:rsidRDefault="00EF4C8D" w:rsidP="004F632E">
      <w:pPr>
        <w:pStyle w:val="12"/>
      </w:pPr>
      <w:r w:rsidRPr="00995CE3">
        <w:t>201</w:t>
      </w:r>
      <w:r w:rsidR="006946BB">
        <w:t>3</w:t>
      </w:r>
      <w:r w:rsidR="004F632E" w:rsidRPr="00995CE3">
        <w:t xml:space="preserve"> год</w:t>
      </w:r>
    </w:p>
    <w:p w:rsidR="004F632E" w:rsidRPr="00995CE3" w:rsidRDefault="004F632E" w:rsidP="004F632E">
      <w:pPr>
        <w:rPr>
          <w:sz w:val="40"/>
          <w:szCs w:val="40"/>
          <w:lang w:eastAsia="ja-JP"/>
        </w:rPr>
      </w:pPr>
    </w:p>
    <w:p w:rsidR="004F632E" w:rsidRPr="00995CE3" w:rsidRDefault="004F632E" w:rsidP="004F632E">
      <w:pPr>
        <w:rPr>
          <w:lang w:eastAsia="ja-JP"/>
        </w:rPr>
      </w:pPr>
    </w:p>
    <w:p w:rsidR="004F632E" w:rsidRPr="00995CE3" w:rsidRDefault="004F632E" w:rsidP="004F632E">
      <w:pPr>
        <w:rPr>
          <w:lang w:eastAsia="ja-JP"/>
        </w:rPr>
      </w:pPr>
    </w:p>
    <w:p w:rsidR="004F632E" w:rsidRPr="00995CE3" w:rsidRDefault="004F632E" w:rsidP="004F632E">
      <w:pPr>
        <w:jc w:val="center"/>
        <w:rPr>
          <w:lang w:eastAsia="ja-JP"/>
        </w:rPr>
      </w:pPr>
    </w:p>
    <w:p w:rsidR="004F632E" w:rsidRPr="00995CE3" w:rsidRDefault="004F632E" w:rsidP="004F632E">
      <w:pPr>
        <w:jc w:val="center"/>
        <w:rPr>
          <w:lang w:eastAsia="ja-JP"/>
        </w:rPr>
      </w:pPr>
    </w:p>
    <w:p w:rsidR="004F632E" w:rsidRPr="00995CE3" w:rsidRDefault="004F632E" w:rsidP="004F632E">
      <w:pPr>
        <w:jc w:val="center"/>
        <w:rPr>
          <w:lang w:eastAsia="ja-JP"/>
        </w:rPr>
      </w:pPr>
    </w:p>
    <w:p w:rsidR="004F632E" w:rsidRPr="00995CE3" w:rsidRDefault="004F632E" w:rsidP="004F632E">
      <w:pPr>
        <w:jc w:val="center"/>
        <w:rPr>
          <w:lang w:eastAsia="ja-JP"/>
        </w:rPr>
      </w:pPr>
    </w:p>
    <w:p w:rsidR="004F632E" w:rsidRPr="00995CE3" w:rsidRDefault="004F632E" w:rsidP="004F632E">
      <w:pPr>
        <w:jc w:val="center"/>
        <w:rPr>
          <w:lang w:eastAsia="ja-JP"/>
        </w:rPr>
      </w:pPr>
    </w:p>
    <w:p w:rsidR="004F632E" w:rsidRPr="00995CE3" w:rsidRDefault="004F632E" w:rsidP="004F632E">
      <w:pPr>
        <w:jc w:val="center"/>
        <w:rPr>
          <w:lang w:eastAsia="ja-JP"/>
        </w:rPr>
      </w:pPr>
    </w:p>
    <w:p w:rsidR="004F632E" w:rsidRPr="00995CE3" w:rsidRDefault="004F632E" w:rsidP="004F632E">
      <w:pPr>
        <w:jc w:val="center"/>
        <w:rPr>
          <w:lang w:eastAsia="ja-JP"/>
        </w:rPr>
      </w:pPr>
    </w:p>
    <w:p w:rsidR="004F632E" w:rsidRPr="00995CE3" w:rsidRDefault="004F632E" w:rsidP="004F632E">
      <w:pPr>
        <w:jc w:val="center"/>
        <w:rPr>
          <w:lang w:eastAsia="ja-JP"/>
        </w:rPr>
      </w:pPr>
    </w:p>
    <w:p w:rsidR="004F632E" w:rsidRPr="00995CE3" w:rsidRDefault="004F632E" w:rsidP="004F632E">
      <w:pPr>
        <w:jc w:val="center"/>
        <w:rPr>
          <w:lang w:eastAsia="ja-JP"/>
        </w:rPr>
      </w:pPr>
    </w:p>
    <w:p w:rsidR="004F632E" w:rsidRPr="00995CE3" w:rsidRDefault="004F632E" w:rsidP="004F632E">
      <w:pPr>
        <w:jc w:val="center"/>
        <w:rPr>
          <w:lang w:eastAsia="ja-JP"/>
        </w:rPr>
      </w:pPr>
    </w:p>
    <w:p w:rsidR="004F632E" w:rsidRPr="00995CE3" w:rsidRDefault="004F632E" w:rsidP="004F632E">
      <w:pPr>
        <w:jc w:val="center"/>
        <w:rPr>
          <w:lang w:eastAsia="ja-JP"/>
        </w:rPr>
      </w:pPr>
    </w:p>
    <w:p w:rsidR="004F632E" w:rsidRPr="00995CE3" w:rsidRDefault="004F632E" w:rsidP="004F632E">
      <w:pPr>
        <w:jc w:val="center"/>
        <w:rPr>
          <w:lang w:eastAsia="ja-JP"/>
        </w:rPr>
      </w:pPr>
    </w:p>
    <w:p w:rsidR="004F632E" w:rsidRPr="00995CE3" w:rsidRDefault="004F632E" w:rsidP="004F632E">
      <w:pPr>
        <w:jc w:val="center"/>
        <w:rPr>
          <w:lang w:eastAsia="ja-JP"/>
        </w:rPr>
      </w:pPr>
    </w:p>
    <w:p w:rsidR="004F632E" w:rsidRPr="00995CE3" w:rsidRDefault="004F632E" w:rsidP="004F632E">
      <w:pPr>
        <w:jc w:val="center"/>
        <w:rPr>
          <w:lang w:eastAsia="ja-JP"/>
        </w:rPr>
      </w:pPr>
    </w:p>
    <w:p w:rsidR="004F632E" w:rsidRPr="00995CE3" w:rsidRDefault="004F632E" w:rsidP="004F632E">
      <w:pPr>
        <w:jc w:val="center"/>
        <w:rPr>
          <w:sz w:val="32"/>
          <w:szCs w:val="32"/>
          <w:lang w:eastAsia="ja-JP"/>
        </w:rPr>
      </w:pPr>
      <w:r w:rsidRPr="00995CE3">
        <w:rPr>
          <w:sz w:val="32"/>
          <w:szCs w:val="32"/>
          <w:lang w:eastAsia="ja-JP"/>
        </w:rPr>
        <w:t>г.</w:t>
      </w:r>
      <w:r w:rsidR="00D21CFC">
        <w:rPr>
          <w:sz w:val="32"/>
          <w:szCs w:val="32"/>
          <w:lang w:eastAsia="ja-JP"/>
        </w:rPr>
        <w:t xml:space="preserve"> </w:t>
      </w:r>
      <w:r w:rsidRPr="00995CE3">
        <w:rPr>
          <w:sz w:val="32"/>
          <w:szCs w:val="32"/>
          <w:lang w:eastAsia="ja-JP"/>
        </w:rPr>
        <w:t>Колпашево</w:t>
      </w:r>
    </w:p>
    <w:p w:rsidR="004F632E" w:rsidRPr="00995CE3" w:rsidRDefault="004F632E" w:rsidP="004F632E">
      <w:pPr>
        <w:pStyle w:val="12"/>
        <w:spacing w:before="0"/>
        <w:rPr>
          <w:sz w:val="28"/>
          <w:szCs w:val="28"/>
        </w:rPr>
      </w:pPr>
      <w:r w:rsidRPr="00995CE3">
        <w:br w:type="page"/>
      </w:r>
      <w:r w:rsidRPr="00995CE3">
        <w:rPr>
          <w:sz w:val="28"/>
          <w:szCs w:val="28"/>
        </w:rPr>
        <w:lastRenderedPageBreak/>
        <w:t>СОДЕРЖАНИЕ</w:t>
      </w:r>
    </w:p>
    <w:p w:rsidR="004F632E" w:rsidRPr="00995CE3" w:rsidRDefault="004F632E" w:rsidP="004F632E">
      <w:pPr>
        <w:rPr>
          <w:lang w:eastAsia="ja-JP"/>
        </w:rPr>
      </w:pPr>
    </w:p>
    <w:p w:rsidR="004F632E" w:rsidRPr="007805EB" w:rsidRDefault="004F632E" w:rsidP="007805EB">
      <w:pPr>
        <w:rPr>
          <w:sz w:val="10"/>
          <w:lang w:eastAsia="ja-JP"/>
        </w:rPr>
      </w:pPr>
    </w:p>
    <w:p w:rsidR="00F0722F" w:rsidRPr="00F0722F" w:rsidRDefault="00E62EA3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sz w:val="28"/>
          <w:szCs w:val="28"/>
        </w:rPr>
        <w:fldChar w:fldCharType="begin"/>
      </w:r>
      <w:r w:rsidR="004F632E" w:rsidRPr="00F0722F">
        <w:rPr>
          <w:sz w:val="28"/>
          <w:szCs w:val="28"/>
        </w:rPr>
        <w:instrText xml:space="preserve"> TOC \o "1-3" \u </w:instrText>
      </w:r>
      <w:r w:rsidRPr="00F0722F">
        <w:rPr>
          <w:sz w:val="28"/>
          <w:szCs w:val="28"/>
        </w:rPr>
        <w:fldChar w:fldCharType="separate"/>
      </w:r>
      <w:r w:rsidR="00F0722F" w:rsidRPr="00F0722F">
        <w:rPr>
          <w:noProof/>
          <w:sz w:val="28"/>
          <w:szCs w:val="28"/>
        </w:rPr>
        <w:t>1.Введение.</w:t>
      </w:r>
      <w:r w:rsidR="00F0722F" w:rsidRPr="00F0722F">
        <w:rPr>
          <w:noProof/>
          <w:sz w:val="28"/>
          <w:szCs w:val="28"/>
        </w:rPr>
        <w:tab/>
      </w:r>
      <w:r w:rsidRPr="00F0722F">
        <w:rPr>
          <w:noProof/>
          <w:sz w:val="28"/>
          <w:szCs w:val="28"/>
        </w:rPr>
        <w:fldChar w:fldCharType="begin"/>
      </w:r>
      <w:r w:rsidR="00F0722F" w:rsidRPr="00F0722F">
        <w:rPr>
          <w:noProof/>
          <w:sz w:val="28"/>
          <w:szCs w:val="28"/>
        </w:rPr>
        <w:instrText xml:space="preserve"> PAGEREF _Toc352606102 \h </w:instrText>
      </w:r>
      <w:r w:rsidRPr="00F0722F">
        <w:rPr>
          <w:noProof/>
          <w:sz w:val="28"/>
          <w:szCs w:val="28"/>
        </w:rPr>
      </w:r>
      <w:r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3</w:t>
      </w:r>
      <w:r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1.1.Общая характеристика Колпашевского района.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_Toc352606103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3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1.2.Экономическая характеристика.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_Toc352606104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3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1.3.Стратегия развития муниципальной системы образования.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_Toc352606105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4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2.Условия обучения и эффективность использования ресурсов.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_Toc352606106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4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2.1.Финансирование образования.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_Toc352606107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4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2.2.Условия обучения.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_Toc352606108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7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2.3.Условия для сохранения и укрепления здоровья детей и подростков.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_Toc352606109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8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2.4.Оснащение современным оборудованием и использование ИКТ.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_Toc352606110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9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2.5.Кадровый потенциал.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_Toc352606111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9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3.Доступность образования.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_Toc352606112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11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3.1.Структура сети и контингент обучающихся и воспитанников.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_Toc352606113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11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3.2.Обеспечение равного доступа к качественному образованию.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_Toc352606114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13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3.3.Вариативность образовательных программ.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_Toc352606115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15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4.Результаты и перспективы модернизации образования муниципальной системы образования.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_Toc352606116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15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4.1.Социальное партнерство.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_Toc352606117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15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4.2.Достижения обучающихся и педагогов в 2012 году.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_Toc352606118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16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4.3.Меры и результаты по развитию муниципальной системы образования в рамках федеральных, региональных проектов (инициатив).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_Toc352606120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20</w:t>
      </w:r>
      <w:r w:rsidR="00E62EA3" w:rsidRPr="00F0722F">
        <w:rPr>
          <w:noProof/>
          <w:sz w:val="28"/>
          <w:szCs w:val="28"/>
        </w:rPr>
        <w:fldChar w:fldCharType="end"/>
      </w:r>
    </w:p>
    <w:p w:rsidR="00F0722F" w:rsidRPr="00F0722F" w:rsidRDefault="00F0722F" w:rsidP="00F0722F">
      <w:pPr>
        <w:pStyle w:val="12"/>
        <w:spacing w:before="0"/>
        <w:jc w:val="left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F0722F">
        <w:rPr>
          <w:noProof/>
          <w:sz w:val="28"/>
          <w:szCs w:val="28"/>
        </w:rPr>
        <w:t>5.Заключение.</w:t>
      </w:r>
      <w:r w:rsidRPr="00F0722F">
        <w:rPr>
          <w:noProof/>
          <w:sz w:val="28"/>
          <w:szCs w:val="28"/>
        </w:rPr>
        <w:tab/>
      </w:r>
      <w:r w:rsidR="00E62EA3" w:rsidRPr="00F0722F">
        <w:rPr>
          <w:noProof/>
          <w:sz w:val="28"/>
          <w:szCs w:val="28"/>
        </w:rPr>
        <w:fldChar w:fldCharType="begin"/>
      </w:r>
      <w:r w:rsidRPr="00F0722F">
        <w:rPr>
          <w:noProof/>
          <w:sz w:val="28"/>
          <w:szCs w:val="28"/>
        </w:rPr>
        <w:instrText xml:space="preserve"> PAGEREF _Toc352606121 \h </w:instrText>
      </w:r>
      <w:r w:rsidR="00E62EA3" w:rsidRPr="00F0722F">
        <w:rPr>
          <w:noProof/>
          <w:sz w:val="28"/>
          <w:szCs w:val="28"/>
        </w:rPr>
      </w:r>
      <w:r w:rsidR="00E62EA3" w:rsidRPr="00F0722F">
        <w:rPr>
          <w:noProof/>
          <w:sz w:val="28"/>
          <w:szCs w:val="28"/>
        </w:rPr>
        <w:fldChar w:fldCharType="separate"/>
      </w:r>
      <w:r w:rsidR="009F7308">
        <w:rPr>
          <w:noProof/>
          <w:sz w:val="28"/>
          <w:szCs w:val="28"/>
        </w:rPr>
        <w:t>23</w:t>
      </w:r>
      <w:r w:rsidR="00E62EA3" w:rsidRPr="00F0722F">
        <w:rPr>
          <w:noProof/>
          <w:sz w:val="28"/>
          <w:szCs w:val="28"/>
        </w:rPr>
        <w:fldChar w:fldCharType="end"/>
      </w:r>
    </w:p>
    <w:p w:rsidR="004F632E" w:rsidRPr="00F0722F" w:rsidRDefault="00E62EA3" w:rsidP="00F0722F">
      <w:pPr>
        <w:pStyle w:val="1"/>
        <w:spacing w:before="0" w:after="0"/>
        <w:rPr>
          <w:sz w:val="28"/>
          <w:szCs w:val="28"/>
        </w:rPr>
      </w:pPr>
      <w:r w:rsidRPr="00F0722F">
        <w:rPr>
          <w:sz w:val="28"/>
          <w:szCs w:val="28"/>
        </w:rPr>
        <w:fldChar w:fldCharType="end"/>
      </w:r>
    </w:p>
    <w:p w:rsidR="00EF4C8D" w:rsidRPr="00F0722F" w:rsidRDefault="004F632E" w:rsidP="00F0722F">
      <w:pPr>
        <w:pStyle w:val="1"/>
        <w:spacing w:before="0" w:after="0"/>
        <w:rPr>
          <w:sz w:val="28"/>
          <w:szCs w:val="28"/>
        </w:rPr>
      </w:pPr>
      <w:r w:rsidRPr="00F0722F">
        <w:rPr>
          <w:sz w:val="28"/>
          <w:szCs w:val="28"/>
        </w:rPr>
        <w:br w:type="page"/>
      </w:r>
    </w:p>
    <w:p w:rsidR="004F632E" w:rsidRPr="00995CE3" w:rsidRDefault="004F632E" w:rsidP="004F632E">
      <w:pPr>
        <w:pStyle w:val="1"/>
        <w:spacing w:before="0" w:after="0"/>
        <w:rPr>
          <w:rStyle w:val="13"/>
          <w:b/>
          <w:bCs/>
          <w:sz w:val="32"/>
        </w:rPr>
      </w:pPr>
      <w:bookmarkStart w:id="1" w:name="_Toc352606102"/>
      <w:r w:rsidRPr="00995CE3">
        <w:rPr>
          <w:rStyle w:val="13"/>
          <w:b/>
          <w:bCs/>
          <w:sz w:val="32"/>
          <w:szCs w:val="28"/>
        </w:rPr>
        <w:lastRenderedPageBreak/>
        <w:t>1.</w:t>
      </w:r>
      <w:r w:rsidRPr="00995CE3">
        <w:rPr>
          <w:rStyle w:val="13"/>
          <w:b/>
          <w:bCs/>
          <w:sz w:val="32"/>
        </w:rPr>
        <w:t>Введение</w:t>
      </w:r>
      <w:bookmarkEnd w:id="0"/>
      <w:r w:rsidRPr="00995CE3">
        <w:rPr>
          <w:rStyle w:val="13"/>
          <w:b/>
          <w:bCs/>
          <w:sz w:val="32"/>
        </w:rPr>
        <w:t>.</w:t>
      </w:r>
      <w:bookmarkEnd w:id="1"/>
    </w:p>
    <w:p w:rsidR="004F632E" w:rsidRPr="00995CE3" w:rsidRDefault="004F632E" w:rsidP="004F632E">
      <w:pPr>
        <w:pStyle w:val="1"/>
        <w:rPr>
          <w:rFonts w:ascii="Times New Roman" w:hAnsi="Times New Roman" w:cs="Times New Roman"/>
        </w:rPr>
      </w:pPr>
      <w:bookmarkStart w:id="2" w:name="_Toc241651266"/>
      <w:bookmarkStart w:id="3" w:name="_Toc352606103"/>
      <w:r w:rsidRPr="00995CE3">
        <w:rPr>
          <w:rFonts w:ascii="Times New Roman" w:hAnsi="Times New Roman" w:cs="Times New Roman"/>
        </w:rPr>
        <w:t>1.1.Общая характеристика Колпашевского района</w:t>
      </w:r>
      <w:bookmarkEnd w:id="2"/>
      <w:r w:rsidRPr="00995CE3">
        <w:rPr>
          <w:rFonts w:ascii="Times New Roman" w:hAnsi="Times New Roman" w:cs="Times New Roman"/>
        </w:rPr>
        <w:t>.</w:t>
      </w:r>
      <w:bookmarkEnd w:id="3"/>
    </w:p>
    <w:p w:rsidR="004F632E" w:rsidRPr="00D21CFC" w:rsidRDefault="004F632E" w:rsidP="004F632E">
      <w:pPr>
        <w:ind w:firstLine="708"/>
        <w:jc w:val="both"/>
      </w:pPr>
      <w:r w:rsidRPr="00D21CFC">
        <w:t>Муниципальное образование «Колпашевский район» (далее – МО «Колпашевский район») расположено в юго-восточной части Западно-Сибирской равнины. Относится к группе северных районов Томской области. Общая площадь территории района составляет 17112 кв. км, в том числе город Колпашево – 266 кв.км. Удалённость районного центра от г.</w:t>
      </w:r>
      <w:r w:rsidR="00524859" w:rsidRPr="00D21CFC">
        <w:t>Т</w:t>
      </w:r>
      <w:r w:rsidRPr="00D21CFC">
        <w:t>омска составляет более 300 км. Территорию муниципального образования почти посередине с юго-запада на северо-восток пересекает река Обь.</w:t>
      </w:r>
    </w:p>
    <w:p w:rsidR="004F632E" w:rsidRPr="00D21CFC" w:rsidRDefault="004F632E" w:rsidP="004F632E">
      <w:pPr>
        <w:ind w:firstLine="708"/>
        <w:jc w:val="both"/>
      </w:pPr>
      <w:r w:rsidRPr="00D21CFC">
        <w:t>На основании Постановления Совета Министров СССР от 10 ноября 1967 года № 1022 Колпашевский район приравнен к районам Крайнего Севера и находится в зоне рискованного земледелия.</w:t>
      </w:r>
    </w:p>
    <w:p w:rsidR="004F632E" w:rsidRPr="00D21CFC" w:rsidRDefault="004F632E" w:rsidP="004F632E">
      <w:pPr>
        <w:ind w:firstLine="708"/>
        <w:jc w:val="both"/>
      </w:pPr>
      <w:r w:rsidRPr="00D21CFC">
        <w:t>В 2004 году в связи с принятием нового Федерального Закона «Об общих принципах организации местного самоуправления в Российской Федерации» от 06.10.2003 № 131 - ФЗ на территории МО «Колпашевский район» образовано 1 городское поселение – Колпашевское – и 8 сельских поселений, объединяющих 38 населенных пунктов. Город Колпашево является административным центром муниципального образования.</w:t>
      </w:r>
    </w:p>
    <w:p w:rsidR="004F632E" w:rsidRPr="00D21CFC" w:rsidRDefault="004F632E" w:rsidP="004F632E">
      <w:pPr>
        <w:ind w:firstLine="708"/>
        <w:jc w:val="both"/>
      </w:pPr>
      <w:r w:rsidRPr="00D21CFC">
        <w:t>Схема расположения населённых пунктов характеризуется достаточно высокой степенью разбросанности по территории района. Имеется проблема доступности для отдельных населенных пунктов района (с.Иванкино, п.Дальнее, с.Куржино, с.Копыловка, д.Тискино) по причине отсутствия дорог с твердым покрытием.</w:t>
      </w:r>
      <w:r w:rsidR="00C343E6">
        <w:t xml:space="preserve"> </w:t>
      </w:r>
      <w:r w:rsidRPr="00D21CFC">
        <w:t>На начало 201</w:t>
      </w:r>
      <w:r w:rsidR="00C245A3" w:rsidRPr="00D21CFC">
        <w:t>3</w:t>
      </w:r>
      <w:r w:rsidRPr="00D21CFC">
        <w:t xml:space="preserve"> года численность постоянного населения МО «</w:t>
      </w:r>
      <w:r w:rsidR="00C245A3" w:rsidRPr="00D21CFC">
        <w:t>Колпашевский район» составляла 39592</w:t>
      </w:r>
      <w:r w:rsidRPr="00D21CFC">
        <w:t xml:space="preserve"> человек</w:t>
      </w:r>
      <w:r w:rsidR="008A5697" w:rsidRPr="00D21CFC">
        <w:t>а</w:t>
      </w:r>
      <w:r w:rsidRPr="00D21CFC">
        <w:t>, в т.ч. 2</w:t>
      </w:r>
      <w:r w:rsidR="00C245A3" w:rsidRPr="00D21CFC">
        <w:t>3188</w:t>
      </w:r>
      <w:r w:rsidRPr="00D21CFC">
        <w:t xml:space="preserve"> человек являлось городскими жителями и проживало в административном центре – г.Колпашево и 1</w:t>
      </w:r>
      <w:r w:rsidR="00C245A3" w:rsidRPr="00D21CFC">
        <w:t>6404</w:t>
      </w:r>
      <w:r w:rsidRPr="00D21CFC">
        <w:t xml:space="preserve"> человек</w:t>
      </w:r>
      <w:r w:rsidR="008A5697" w:rsidRPr="00D21CFC">
        <w:t>а</w:t>
      </w:r>
      <w:r w:rsidRPr="00D21CFC">
        <w:t xml:space="preserve"> – сельскими. Ежегодно идёт процесс сокращения населения по причине миграционных процессов.</w:t>
      </w:r>
    </w:p>
    <w:p w:rsidR="004F632E" w:rsidRPr="00995CE3" w:rsidRDefault="004F632E" w:rsidP="004F632E">
      <w:pPr>
        <w:ind w:firstLine="708"/>
        <w:jc w:val="both"/>
      </w:pPr>
      <w:r w:rsidRPr="00D21CFC">
        <w:t>Национальный состав населения района разнообразен, поскольку в большой степени формировался за счёт ссыльн</w:t>
      </w:r>
      <w:r w:rsidR="00D21CFC">
        <w:t>ых и переселенцев.</w:t>
      </w:r>
    </w:p>
    <w:p w:rsidR="004F632E" w:rsidRPr="00995CE3" w:rsidRDefault="004F632E" w:rsidP="004F632E">
      <w:pPr>
        <w:pStyle w:val="1"/>
        <w:rPr>
          <w:rFonts w:ascii="Times New Roman" w:hAnsi="Times New Roman" w:cs="Times New Roman"/>
        </w:rPr>
      </w:pPr>
      <w:bookmarkStart w:id="4" w:name="_Toc241651267"/>
      <w:bookmarkStart w:id="5" w:name="_Toc352606104"/>
      <w:r w:rsidRPr="00995CE3">
        <w:rPr>
          <w:rFonts w:ascii="Times New Roman" w:hAnsi="Times New Roman" w:cs="Times New Roman"/>
        </w:rPr>
        <w:t>1.2.Экономическая характеристика.</w:t>
      </w:r>
      <w:bookmarkEnd w:id="4"/>
      <w:bookmarkEnd w:id="5"/>
    </w:p>
    <w:p w:rsidR="004F632E" w:rsidRPr="00D21CFC" w:rsidRDefault="004F632E" w:rsidP="004F632E">
      <w:pPr>
        <w:ind w:firstLine="708"/>
        <w:jc w:val="both"/>
      </w:pPr>
      <w:r w:rsidRPr="00D21CFC">
        <w:t>Все предприятия, занимающиеся производством промышленной продукции в районе, являются малыми предприятиями, кроме ЗАО «Металлист» и МУП «Энергоснаб». Почти все предприятия и инфраструктурные объекты находятся в г.Колпашево и расположенном рядом с ним с.Тогур.</w:t>
      </w:r>
    </w:p>
    <w:p w:rsidR="004F632E" w:rsidRPr="00D21CFC" w:rsidRDefault="004F632E" w:rsidP="004F632E">
      <w:pPr>
        <w:ind w:firstLine="708"/>
        <w:jc w:val="both"/>
      </w:pPr>
      <w:r w:rsidRPr="00D21CFC">
        <w:t>На территории района функционирует санаторий «Чажемто», специализирующийся на оказании лечебно-оздоровительных услуг населению Томской и соседних с нею областей. Располагается санаторий в с.Чажемто.</w:t>
      </w:r>
    </w:p>
    <w:p w:rsidR="004F632E" w:rsidRPr="00D21CFC" w:rsidRDefault="00681EAE" w:rsidP="004F632E">
      <w:pPr>
        <w:ind w:firstLine="708"/>
        <w:jc w:val="both"/>
      </w:pPr>
      <w:r w:rsidRPr="00D21CFC">
        <w:t xml:space="preserve">Достаточно развита </w:t>
      </w:r>
      <w:r w:rsidR="004F632E" w:rsidRPr="00D21CFC">
        <w:t>транспортная отрасль, которая представлена  автомобильным, воздушным, водным транспортом. В районе отсутствует железнодорожное сообщение, ближайшая железнодорожная станция находится в п. Белый Яр</w:t>
      </w:r>
      <w:r w:rsidR="00C343E6">
        <w:t xml:space="preserve"> </w:t>
      </w:r>
      <w:r w:rsidR="004F632E" w:rsidRPr="00D21CFC">
        <w:t>Верхнекетского района. В районном центре (г. Колпашево) расположены 2 авиапредприятия – Томский филиал ООО авиапредприятие «Газпром Авиа», ООО «Вертодром «Томск Авиа».</w:t>
      </w:r>
    </w:p>
    <w:p w:rsidR="004F632E" w:rsidRPr="00D21CFC" w:rsidRDefault="004F632E" w:rsidP="004F632E">
      <w:pPr>
        <w:ind w:firstLine="708"/>
        <w:jc w:val="both"/>
      </w:pPr>
      <w:r w:rsidRPr="00D21CFC">
        <w:t>Рельеф местности (пойма реки Оби) накладывают отпечаток на транспортное сообщение района. Так, в районе насчитывается 39 мостов, на 2-х дорогах действуют паромные переправы. С областным центром райцентр – г.Колпашево соединяет автодорога с твёрдым покрытием и паромной переправой через р.Обь. В г.</w:t>
      </w:r>
      <w:r w:rsidR="00C343E6">
        <w:t xml:space="preserve"> </w:t>
      </w:r>
      <w:r w:rsidRPr="00D21CFC">
        <w:t>Колпашево, а также</w:t>
      </w:r>
      <w:r w:rsidR="00DF2575" w:rsidRPr="00D21CFC">
        <w:t xml:space="preserve"> в</w:t>
      </w:r>
      <w:r w:rsidR="00C343E6">
        <w:t xml:space="preserve"> </w:t>
      </w:r>
      <w:r w:rsidRPr="00D21CFC">
        <w:t>д.Тискино происходит ежегодное интенсивное обрушение береговой зоны р.Обь.</w:t>
      </w:r>
    </w:p>
    <w:p w:rsidR="004F632E" w:rsidRPr="00995CE3" w:rsidRDefault="004F632E" w:rsidP="004F632E">
      <w:pPr>
        <w:ind w:firstLine="708"/>
        <w:jc w:val="both"/>
      </w:pPr>
      <w:r w:rsidRPr="00D21CFC">
        <w:t>Таким образом, МО «Колпашевский район» относится к периферийным районам с низкой региональной доступностью, слабо развитой сетью внутренних автомобильных дорог, расчленённый водной преградой, с наличием «дистрофных» населённых пунктов</w:t>
      </w:r>
      <w:r w:rsidRPr="00995CE3">
        <w:t>.</w:t>
      </w:r>
    </w:p>
    <w:p w:rsidR="004F632E" w:rsidRPr="00995CE3" w:rsidRDefault="004F632E" w:rsidP="004F632E">
      <w:pPr>
        <w:pStyle w:val="1"/>
        <w:rPr>
          <w:rStyle w:val="13"/>
          <w:b/>
          <w:bCs/>
          <w:sz w:val="32"/>
          <w:szCs w:val="28"/>
        </w:rPr>
      </w:pPr>
      <w:bookmarkStart w:id="6" w:name="_Toc241651268"/>
      <w:bookmarkStart w:id="7" w:name="_Toc352606105"/>
      <w:r w:rsidRPr="00995CE3">
        <w:rPr>
          <w:rStyle w:val="13"/>
          <w:b/>
          <w:bCs/>
          <w:sz w:val="32"/>
          <w:szCs w:val="28"/>
        </w:rPr>
        <w:lastRenderedPageBreak/>
        <w:t>1.3.Стратегия развития муниципальной системы образования.</w:t>
      </w:r>
      <w:bookmarkEnd w:id="6"/>
      <w:bookmarkEnd w:id="7"/>
    </w:p>
    <w:p w:rsidR="004F632E" w:rsidRPr="00D21CFC" w:rsidRDefault="004F632E" w:rsidP="004F632E">
      <w:pPr>
        <w:ind w:firstLine="720"/>
        <w:jc w:val="both"/>
      </w:pPr>
      <w:r w:rsidRPr="00D21CFC">
        <w:t xml:space="preserve">Стратегическое планирование Колпашевского района предполагает стабильное улучшение качества жизни всех слоёв населения на основе развития отраслей экономики и наращивания преобразований в социальной сфере. </w:t>
      </w:r>
    </w:p>
    <w:p w:rsidR="004F632E" w:rsidRPr="00D21CFC" w:rsidRDefault="004F632E" w:rsidP="004F632E">
      <w:pPr>
        <w:ind w:firstLine="720"/>
        <w:jc w:val="both"/>
      </w:pPr>
      <w:r w:rsidRPr="00D21CFC">
        <w:t>Основные направления развития Колпашевского района, в том числе муниципальной системы образования осуществля</w:t>
      </w:r>
      <w:r w:rsidR="00DF2575" w:rsidRPr="00D21CFC">
        <w:t>лись</w:t>
      </w:r>
      <w:r w:rsidRPr="00D21CFC">
        <w:t xml:space="preserve"> в рамках Программы социально – экономического развития муниципального образования «Колпашевски</w:t>
      </w:r>
      <w:r w:rsidR="00EA341E" w:rsidRPr="00D21CFC">
        <w:t>й район» Томской области на 2013-2018</w:t>
      </w:r>
      <w:r w:rsidRPr="00D21CFC">
        <w:t xml:space="preserve"> годы (решение</w:t>
      </w:r>
      <w:r w:rsidR="00EA341E" w:rsidRPr="00D21CFC">
        <w:t xml:space="preserve"> Думы Колпашевского района от 16.07.2012 № 90</w:t>
      </w:r>
      <w:r w:rsidRPr="00D21CFC">
        <w:t xml:space="preserve">). </w:t>
      </w:r>
    </w:p>
    <w:p w:rsidR="004F632E" w:rsidRPr="00D21CFC" w:rsidRDefault="004F632E" w:rsidP="004F632E">
      <w:pPr>
        <w:ind w:firstLine="720"/>
        <w:jc w:val="both"/>
      </w:pPr>
      <w:r w:rsidRPr="00D21CFC">
        <w:t>Миссия муниципальной системы образования – модернизация образования в ресурс стабильного развития муниципалитета, предполагающая производство не только муниципального, но и регионального интеллектуального продукта.</w:t>
      </w:r>
    </w:p>
    <w:p w:rsidR="004F632E" w:rsidRPr="00D21CFC" w:rsidRDefault="004F632E" w:rsidP="004F632E">
      <w:pPr>
        <w:ind w:firstLine="708"/>
        <w:jc w:val="both"/>
      </w:pPr>
      <w:r w:rsidRPr="00D21CFC">
        <w:rPr>
          <w:u w:val="single"/>
        </w:rPr>
        <w:t>Цель</w:t>
      </w:r>
      <w:r w:rsidRPr="00D21CFC">
        <w:t xml:space="preserve"> – обеспечение качественного и доступного общего образования всем детям, проживающим на территории Колпашевского района.</w:t>
      </w:r>
    </w:p>
    <w:p w:rsidR="004F632E" w:rsidRPr="00D21CFC" w:rsidRDefault="004F632E" w:rsidP="004F632E">
      <w:pPr>
        <w:ind w:firstLine="708"/>
        <w:jc w:val="both"/>
      </w:pPr>
      <w:r w:rsidRPr="00D21CFC">
        <w:rPr>
          <w:u w:val="single"/>
        </w:rPr>
        <w:t>Задачи</w:t>
      </w:r>
      <w:r w:rsidRPr="00D21CFC">
        <w:t>:</w:t>
      </w:r>
    </w:p>
    <w:p w:rsidR="004F632E" w:rsidRPr="00D21CFC" w:rsidRDefault="004F632E" w:rsidP="004F632E">
      <w:pPr>
        <w:numPr>
          <w:ilvl w:val="0"/>
          <w:numId w:val="1"/>
        </w:numPr>
        <w:tabs>
          <w:tab w:val="clear" w:pos="1068"/>
          <w:tab w:val="num" w:pos="0"/>
        </w:tabs>
        <w:ind w:left="0" w:firstLine="720"/>
        <w:jc w:val="both"/>
      </w:pPr>
      <w:r w:rsidRPr="00D21CFC">
        <w:t>Обеспечение функционирования и развития муниципальной образовательной сети с учетом потребностей населения в образовательных услугах.</w:t>
      </w:r>
    </w:p>
    <w:p w:rsidR="004F632E" w:rsidRPr="00D21CFC" w:rsidRDefault="004F632E" w:rsidP="004F632E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</w:pPr>
      <w:r w:rsidRPr="00D21CFC">
        <w:t xml:space="preserve">Сохранение преемственности и обеспечение </w:t>
      </w:r>
      <w:r w:rsidR="00EA341E" w:rsidRPr="00D21CFC">
        <w:t xml:space="preserve">введения и реализации федеральных государственных образовательных стандартов </w:t>
      </w:r>
      <w:r w:rsidRPr="00D21CFC">
        <w:t xml:space="preserve">на всех </w:t>
      </w:r>
      <w:r w:rsidR="00EA341E" w:rsidRPr="00D21CFC">
        <w:t xml:space="preserve">уровнях </w:t>
      </w:r>
      <w:r w:rsidRPr="00D21CFC">
        <w:t>общего образования.</w:t>
      </w:r>
    </w:p>
    <w:p w:rsidR="00EA341E" w:rsidRPr="00D21CFC" w:rsidRDefault="00EA341E" w:rsidP="00EA341E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</w:pPr>
      <w:r w:rsidRPr="00D21CFC">
        <w:t>Разработка и внедрение управленческих механизмов, обеспечивающих поддержку инновационных форм образования.</w:t>
      </w:r>
    </w:p>
    <w:p w:rsidR="004F632E" w:rsidRPr="00D21CFC" w:rsidRDefault="004F632E" w:rsidP="004F632E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</w:pPr>
      <w:r w:rsidRPr="00D21CFC">
        <w:t>Управление развитием муниципальной системы образования на основе государственно-общественного управления.</w:t>
      </w:r>
    </w:p>
    <w:p w:rsidR="004F632E" w:rsidRPr="00995CE3" w:rsidRDefault="004F632E" w:rsidP="004F632E">
      <w:pPr>
        <w:pStyle w:val="1"/>
        <w:rPr>
          <w:rFonts w:ascii="Times New Roman" w:hAnsi="Times New Roman" w:cs="Times New Roman"/>
        </w:rPr>
      </w:pPr>
      <w:bookmarkStart w:id="8" w:name="_Toc352606106"/>
      <w:r w:rsidRPr="00995CE3">
        <w:rPr>
          <w:rFonts w:ascii="Times New Roman" w:hAnsi="Times New Roman" w:cs="Times New Roman"/>
        </w:rPr>
        <w:t>2.Условия обучения и эффективность использования ресурсов.</w:t>
      </w:r>
      <w:bookmarkEnd w:id="8"/>
    </w:p>
    <w:p w:rsidR="004F632E" w:rsidRPr="00D21CFC" w:rsidRDefault="004F632E" w:rsidP="004F632E">
      <w:pPr>
        <w:pStyle w:val="1"/>
        <w:rPr>
          <w:rFonts w:ascii="Times New Roman" w:eastAsia="MS Mincho" w:hAnsi="Times New Roman" w:cs="Times New Roman"/>
          <w:noProof/>
          <w:lang w:eastAsia="ja-JP"/>
        </w:rPr>
      </w:pPr>
      <w:bookmarkStart w:id="9" w:name="_Toc352606107"/>
      <w:r w:rsidRPr="00D21CFC">
        <w:rPr>
          <w:rFonts w:ascii="Times New Roman" w:eastAsia="MS Mincho" w:hAnsi="Times New Roman" w:cs="Times New Roman"/>
          <w:noProof/>
          <w:lang w:eastAsia="ja-JP"/>
        </w:rPr>
        <w:t>2.1.Финансирование образования.</w:t>
      </w:r>
      <w:bookmarkEnd w:id="9"/>
    </w:p>
    <w:p w:rsidR="00A304DF" w:rsidRPr="00D21CFC" w:rsidRDefault="004F632E" w:rsidP="004F632E">
      <w:pPr>
        <w:ind w:firstLine="480"/>
        <w:jc w:val="both"/>
        <w:rPr>
          <w:iCs/>
        </w:rPr>
      </w:pPr>
      <w:r w:rsidRPr="00D21CFC">
        <w:t>В 201</w:t>
      </w:r>
      <w:r w:rsidR="00553A6E" w:rsidRPr="00D21CFC">
        <w:t>3</w:t>
      </w:r>
      <w:r w:rsidRPr="00D21CFC">
        <w:t xml:space="preserve"> году планово-экономическая деятельность Управления образования была направлена на формирование более эффективной экономической политики в сфере образования, планирование бюджетного финансирования в расчете на одного обучающегося</w:t>
      </w:r>
      <w:r w:rsidR="00B35E09" w:rsidRPr="00D21CFC">
        <w:t>, разработку нормативных актов, бюд</w:t>
      </w:r>
      <w:r w:rsidR="00C343E6">
        <w:t>жетных и расходных обязательств</w:t>
      </w:r>
      <w:r w:rsidR="00B35E09" w:rsidRPr="00D21CFC">
        <w:t xml:space="preserve"> по организации предоставления общего образования на территории района.</w:t>
      </w:r>
      <w:r w:rsidR="00C343E6">
        <w:t xml:space="preserve"> </w:t>
      </w:r>
      <w:r w:rsidR="00DA60BC">
        <w:rPr>
          <w:iCs/>
        </w:rPr>
        <w:t xml:space="preserve">В целях предоставления муниципальных услуг </w:t>
      </w:r>
      <w:r w:rsidR="004A07DD">
        <w:rPr>
          <w:iCs/>
        </w:rPr>
        <w:t>сформированы муниципальные задания каждой образовательной организации на оказание соответствующих услуг, и осуществлялось финансовое обеспечение выполнения муниципального задания путем выделения субсидии на его выполнение для бюджетных и автономных организаций. Финансовое обеспечение казенных организаций осуществлялось в соответствии с бюджетной сметой расходов.</w:t>
      </w:r>
    </w:p>
    <w:p w:rsidR="004F632E" w:rsidRPr="00D21CFC" w:rsidRDefault="004F632E" w:rsidP="004F632E">
      <w:pPr>
        <w:ind w:firstLine="480"/>
        <w:jc w:val="both"/>
      </w:pPr>
      <w:r w:rsidRPr="00D21CFC">
        <w:t>В соответствии со сложившейся схемой финансирования ресурсы системы образования представлены как поступлениями местного бюджета, так и выделенными  субвенциями из областного бюджета.</w:t>
      </w:r>
    </w:p>
    <w:p w:rsidR="00472763" w:rsidRPr="00B41997" w:rsidRDefault="00472763" w:rsidP="004F632E">
      <w:pPr>
        <w:ind w:firstLine="480"/>
        <w:jc w:val="both"/>
        <w:rPr>
          <w:highlight w:val="green"/>
        </w:rPr>
      </w:pPr>
    </w:p>
    <w:p w:rsidR="003F544A" w:rsidRPr="00B41997" w:rsidRDefault="003F544A" w:rsidP="004F632E">
      <w:pPr>
        <w:jc w:val="center"/>
        <w:rPr>
          <w:noProof/>
          <w:sz w:val="22"/>
          <w:szCs w:val="22"/>
          <w:highlight w:val="green"/>
        </w:rPr>
      </w:pPr>
      <w:r w:rsidRPr="00B41997">
        <w:rPr>
          <w:noProof/>
          <w:sz w:val="22"/>
          <w:szCs w:val="22"/>
          <w:highlight w:val="green"/>
        </w:rPr>
        <w:lastRenderedPageBreak/>
        <w:drawing>
          <wp:inline distT="0" distB="0" distL="0" distR="0">
            <wp:extent cx="5753100" cy="19526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544A" w:rsidRPr="00B41997" w:rsidRDefault="003F544A" w:rsidP="004F632E">
      <w:pPr>
        <w:jc w:val="center"/>
        <w:rPr>
          <w:noProof/>
          <w:sz w:val="22"/>
          <w:szCs w:val="22"/>
          <w:highlight w:val="green"/>
        </w:rPr>
      </w:pPr>
    </w:p>
    <w:p w:rsidR="004F632E" w:rsidRPr="00D21CFC" w:rsidRDefault="004F632E" w:rsidP="004F632E">
      <w:pPr>
        <w:jc w:val="center"/>
        <w:rPr>
          <w:i/>
          <w:sz w:val="22"/>
          <w:szCs w:val="22"/>
        </w:rPr>
      </w:pPr>
      <w:r w:rsidRPr="00D21CFC">
        <w:rPr>
          <w:i/>
          <w:sz w:val="22"/>
          <w:szCs w:val="22"/>
        </w:rPr>
        <w:t>Изменение расходов бюджета на образование</w:t>
      </w:r>
    </w:p>
    <w:p w:rsidR="004F632E" w:rsidRPr="00D21CFC" w:rsidRDefault="004F632E" w:rsidP="004F632E">
      <w:pPr>
        <w:jc w:val="right"/>
        <w:rPr>
          <w:sz w:val="20"/>
          <w:szCs w:val="20"/>
        </w:rPr>
      </w:pPr>
      <w:r w:rsidRPr="00D21CFC">
        <w:rPr>
          <w:sz w:val="22"/>
          <w:szCs w:val="22"/>
        </w:rPr>
        <w:tab/>
      </w:r>
      <w:r w:rsidRPr="00D21CFC">
        <w:rPr>
          <w:sz w:val="20"/>
          <w:szCs w:val="20"/>
        </w:rPr>
        <w:t>Таблица № 1</w:t>
      </w:r>
    </w:p>
    <w:tbl>
      <w:tblPr>
        <w:tblStyle w:val="a8"/>
        <w:tblW w:w="4648" w:type="pct"/>
        <w:tblLook w:val="01E0" w:firstRow="1" w:lastRow="1" w:firstColumn="1" w:lastColumn="1" w:noHBand="0" w:noVBand="0"/>
      </w:tblPr>
      <w:tblGrid>
        <w:gridCol w:w="4786"/>
        <w:gridCol w:w="1281"/>
        <w:gridCol w:w="1413"/>
        <w:gridCol w:w="1416"/>
      </w:tblGrid>
      <w:tr w:rsidR="008D578A" w:rsidRPr="00D21CFC" w:rsidTr="00D21CFC">
        <w:trPr>
          <w:trHeight w:val="274"/>
        </w:trPr>
        <w:tc>
          <w:tcPr>
            <w:tcW w:w="2690" w:type="pct"/>
          </w:tcPr>
          <w:p w:rsidR="008D578A" w:rsidRPr="00D21CFC" w:rsidRDefault="008D578A" w:rsidP="0030233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720" w:type="pct"/>
          </w:tcPr>
          <w:p w:rsidR="008D578A" w:rsidRPr="00D21CFC" w:rsidRDefault="00472763" w:rsidP="00302330">
            <w:pPr>
              <w:ind w:left="-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2011</w:t>
            </w:r>
            <w:r w:rsidR="008D578A" w:rsidRPr="00D21C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4" w:type="pct"/>
          </w:tcPr>
          <w:p w:rsidR="008D578A" w:rsidRPr="00D21CFC" w:rsidRDefault="00472763" w:rsidP="00302330">
            <w:pPr>
              <w:ind w:left="-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2012</w:t>
            </w:r>
            <w:r w:rsidR="008D578A" w:rsidRPr="00D21C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8D578A" w:rsidRPr="00D21CFC" w:rsidRDefault="00472763" w:rsidP="008D578A">
            <w:pPr>
              <w:ind w:left="-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2013</w:t>
            </w:r>
            <w:r w:rsidR="008D578A" w:rsidRPr="00D21CFC">
              <w:rPr>
                <w:sz w:val="20"/>
                <w:szCs w:val="20"/>
              </w:rPr>
              <w:t xml:space="preserve"> год</w:t>
            </w:r>
          </w:p>
        </w:tc>
      </w:tr>
      <w:tr w:rsidR="00472763" w:rsidRPr="00D21CFC" w:rsidTr="00D21CFC">
        <w:tc>
          <w:tcPr>
            <w:tcW w:w="2690" w:type="pct"/>
          </w:tcPr>
          <w:p w:rsidR="00472763" w:rsidRPr="00D21CFC" w:rsidRDefault="00472763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Консолидированный бюджет муниципального образования «Колпашевский район», тыс. руб.</w:t>
            </w:r>
          </w:p>
        </w:tc>
        <w:tc>
          <w:tcPr>
            <w:tcW w:w="720" w:type="pct"/>
          </w:tcPr>
          <w:p w:rsidR="00472763" w:rsidRPr="00D21CFC" w:rsidRDefault="00472763" w:rsidP="00472763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1057653</w:t>
            </w:r>
          </w:p>
        </w:tc>
        <w:tc>
          <w:tcPr>
            <w:tcW w:w="794" w:type="pct"/>
          </w:tcPr>
          <w:p w:rsidR="00472763" w:rsidRPr="00D21CFC" w:rsidRDefault="00472763" w:rsidP="00472763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1243468</w:t>
            </w:r>
          </w:p>
        </w:tc>
        <w:tc>
          <w:tcPr>
            <w:tcW w:w="796" w:type="pct"/>
          </w:tcPr>
          <w:p w:rsidR="00472763" w:rsidRPr="00D21CFC" w:rsidRDefault="00472763" w:rsidP="00645003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</w:t>
            </w:r>
            <w:r w:rsidR="00645003" w:rsidRPr="00D21CFC">
              <w:rPr>
                <w:sz w:val="20"/>
                <w:szCs w:val="20"/>
              </w:rPr>
              <w:t>446371</w:t>
            </w:r>
          </w:p>
        </w:tc>
      </w:tr>
      <w:tr w:rsidR="00472763" w:rsidRPr="00D21CFC" w:rsidTr="00D21CFC">
        <w:tc>
          <w:tcPr>
            <w:tcW w:w="2690" w:type="pct"/>
          </w:tcPr>
          <w:p w:rsidR="00472763" w:rsidRPr="00D21CFC" w:rsidRDefault="00472763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в т.ч. на образование, тыс. руб.</w:t>
            </w:r>
          </w:p>
        </w:tc>
        <w:tc>
          <w:tcPr>
            <w:tcW w:w="720" w:type="pct"/>
          </w:tcPr>
          <w:p w:rsidR="00472763" w:rsidRPr="00D21CFC" w:rsidRDefault="00472763" w:rsidP="00472763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508542</w:t>
            </w:r>
          </w:p>
        </w:tc>
        <w:tc>
          <w:tcPr>
            <w:tcW w:w="794" w:type="pct"/>
          </w:tcPr>
          <w:p w:rsidR="00472763" w:rsidRPr="00D21CFC" w:rsidRDefault="00472763" w:rsidP="00472763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608521</w:t>
            </w:r>
          </w:p>
        </w:tc>
        <w:tc>
          <w:tcPr>
            <w:tcW w:w="796" w:type="pct"/>
          </w:tcPr>
          <w:p w:rsidR="00472763" w:rsidRPr="00D21CFC" w:rsidRDefault="00472763" w:rsidP="008D578A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734321</w:t>
            </w:r>
          </w:p>
        </w:tc>
      </w:tr>
      <w:tr w:rsidR="00472763" w:rsidRPr="00D21CFC" w:rsidTr="00D21CFC">
        <w:tc>
          <w:tcPr>
            <w:tcW w:w="2690" w:type="pct"/>
          </w:tcPr>
          <w:p w:rsidR="00472763" w:rsidRPr="00D21CFC" w:rsidRDefault="00472763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Доля, %</w:t>
            </w:r>
          </w:p>
        </w:tc>
        <w:tc>
          <w:tcPr>
            <w:tcW w:w="720" w:type="pct"/>
          </w:tcPr>
          <w:p w:rsidR="00472763" w:rsidRPr="00D21CFC" w:rsidRDefault="00472763" w:rsidP="00472763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48</w:t>
            </w:r>
          </w:p>
        </w:tc>
        <w:tc>
          <w:tcPr>
            <w:tcW w:w="794" w:type="pct"/>
          </w:tcPr>
          <w:p w:rsidR="00472763" w:rsidRPr="00D21CFC" w:rsidRDefault="00472763" w:rsidP="00472763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49</w:t>
            </w:r>
          </w:p>
        </w:tc>
        <w:tc>
          <w:tcPr>
            <w:tcW w:w="796" w:type="pct"/>
          </w:tcPr>
          <w:p w:rsidR="00472763" w:rsidRPr="00D21CFC" w:rsidRDefault="00645003" w:rsidP="008D578A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51</w:t>
            </w:r>
          </w:p>
        </w:tc>
      </w:tr>
      <w:tr w:rsidR="00472763" w:rsidRPr="00D21CFC" w:rsidTr="00D21CFC">
        <w:tc>
          <w:tcPr>
            <w:tcW w:w="2690" w:type="pct"/>
          </w:tcPr>
          <w:p w:rsidR="00472763" w:rsidRPr="00D21CFC" w:rsidRDefault="00472763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В том числе:</w:t>
            </w:r>
          </w:p>
        </w:tc>
        <w:tc>
          <w:tcPr>
            <w:tcW w:w="720" w:type="pct"/>
          </w:tcPr>
          <w:p w:rsidR="00472763" w:rsidRPr="00D21CFC" w:rsidRDefault="00472763" w:rsidP="00472763">
            <w:pPr>
              <w:ind w:left="-281" w:firstLine="281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472763" w:rsidRPr="00D21CFC" w:rsidRDefault="00472763" w:rsidP="00472763">
            <w:pPr>
              <w:ind w:left="-281" w:firstLine="28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472763" w:rsidRPr="00D21CFC" w:rsidRDefault="00472763" w:rsidP="008D578A">
            <w:pPr>
              <w:ind w:left="-281" w:firstLine="281"/>
              <w:jc w:val="center"/>
              <w:rPr>
                <w:sz w:val="20"/>
                <w:szCs w:val="20"/>
              </w:rPr>
            </w:pPr>
          </w:p>
        </w:tc>
      </w:tr>
      <w:tr w:rsidR="00472763" w:rsidRPr="00D21CFC" w:rsidTr="00D21CFC">
        <w:tc>
          <w:tcPr>
            <w:tcW w:w="2690" w:type="pct"/>
          </w:tcPr>
          <w:p w:rsidR="00472763" w:rsidRPr="00D21CFC" w:rsidRDefault="00472763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местный бюджет, %</w:t>
            </w:r>
          </w:p>
        </w:tc>
        <w:tc>
          <w:tcPr>
            <w:tcW w:w="720" w:type="pct"/>
          </w:tcPr>
          <w:p w:rsidR="00472763" w:rsidRPr="00D21CFC" w:rsidRDefault="00472763" w:rsidP="00472763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41</w:t>
            </w:r>
          </w:p>
        </w:tc>
        <w:tc>
          <w:tcPr>
            <w:tcW w:w="794" w:type="pct"/>
          </w:tcPr>
          <w:p w:rsidR="00472763" w:rsidRPr="00D21CFC" w:rsidRDefault="00472763" w:rsidP="00472763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38</w:t>
            </w:r>
          </w:p>
        </w:tc>
        <w:tc>
          <w:tcPr>
            <w:tcW w:w="796" w:type="pct"/>
          </w:tcPr>
          <w:p w:rsidR="00472763" w:rsidRPr="00D21CFC" w:rsidRDefault="00524262" w:rsidP="008D578A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33</w:t>
            </w:r>
          </w:p>
        </w:tc>
      </w:tr>
      <w:tr w:rsidR="00472763" w:rsidRPr="00995CE3" w:rsidTr="00D21CFC">
        <w:trPr>
          <w:trHeight w:val="338"/>
        </w:trPr>
        <w:tc>
          <w:tcPr>
            <w:tcW w:w="2690" w:type="pct"/>
          </w:tcPr>
          <w:p w:rsidR="00472763" w:rsidRPr="00D21CFC" w:rsidRDefault="00472763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областной бюджет, %</w:t>
            </w:r>
          </w:p>
        </w:tc>
        <w:tc>
          <w:tcPr>
            <w:tcW w:w="720" w:type="pct"/>
          </w:tcPr>
          <w:p w:rsidR="00472763" w:rsidRPr="00D21CFC" w:rsidRDefault="00472763" w:rsidP="00472763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59</w:t>
            </w:r>
          </w:p>
        </w:tc>
        <w:tc>
          <w:tcPr>
            <w:tcW w:w="794" w:type="pct"/>
          </w:tcPr>
          <w:p w:rsidR="00472763" w:rsidRPr="00D21CFC" w:rsidRDefault="00472763" w:rsidP="00472763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62</w:t>
            </w:r>
          </w:p>
        </w:tc>
        <w:tc>
          <w:tcPr>
            <w:tcW w:w="796" w:type="pct"/>
          </w:tcPr>
          <w:p w:rsidR="00472763" w:rsidRPr="00D21CFC" w:rsidRDefault="00524262" w:rsidP="008D578A">
            <w:pPr>
              <w:ind w:left="-281" w:firstLine="281"/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67</w:t>
            </w:r>
          </w:p>
        </w:tc>
      </w:tr>
    </w:tbl>
    <w:p w:rsidR="008F254F" w:rsidRPr="00D21CFC" w:rsidRDefault="00524262" w:rsidP="004F632E">
      <w:pPr>
        <w:pStyle w:val="a5"/>
        <w:spacing w:after="0"/>
        <w:ind w:left="0" w:firstLine="539"/>
        <w:jc w:val="both"/>
      </w:pPr>
      <w:r w:rsidRPr="00D21CFC">
        <w:t>Увеличение</w:t>
      </w:r>
      <w:r w:rsidR="004F632E" w:rsidRPr="00D21CFC">
        <w:t xml:space="preserve"> доли расходов на образование</w:t>
      </w:r>
      <w:r w:rsidRPr="00D21CFC">
        <w:t xml:space="preserve"> в 2013 году</w:t>
      </w:r>
      <w:r w:rsidR="004F632E" w:rsidRPr="00D21CFC">
        <w:t xml:space="preserve"> во многом достигнуто благодаря тому, что областной бюджет принял на себя ряд обязательств  </w:t>
      </w:r>
      <w:r w:rsidR="00DF2575" w:rsidRPr="00D21CFC">
        <w:t>муниципальных</w:t>
      </w:r>
      <w:r w:rsidR="004F632E" w:rsidRPr="00D21CFC">
        <w:t xml:space="preserve"> образований, в том числе дошкольного образования в школах, выплату вознаграждения за выполнение функций классного руководителя, частичную компенсацию стоимости питания обучающихся в  общеобразовательных </w:t>
      </w:r>
      <w:r w:rsidR="00EF54C1" w:rsidRPr="00D21CFC">
        <w:t>организациях</w:t>
      </w:r>
      <w:r w:rsidR="004F632E" w:rsidRPr="00D21CFC">
        <w:t>, выплату надбавок педагогическим работникам за квалификационны</w:t>
      </w:r>
      <w:r w:rsidR="008F254F" w:rsidRPr="00D21CFC">
        <w:t>е</w:t>
      </w:r>
      <w:r w:rsidR="00B35E09" w:rsidRPr="00D21CFC">
        <w:t xml:space="preserve"> категории, специальные звания.</w:t>
      </w:r>
    </w:p>
    <w:p w:rsidR="003611AA" w:rsidRPr="00D21CFC" w:rsidRDefault="004F632E" w:rsidP="003611AA">
      <w:pPr>
        <w:pStyle w:val="a5"/>
        <w:spacing w:after="0"/>
        <w:ind w:left="0" w:firstLine="539"/>
        <w:jc w:val="both"/>
      </w:pPr>
      <w:r w:rsidRPr="00D21CFC">
        <w:t xml:space="preserve">Дополнительно выделялись средства из областного бюджета на реализацию проекта модернизации общего образования, развитие инфраструктуры дошкольного образования, </w:t>
      </w:r>
      <w:r w:rsidR="00DA60BC">
        <w:t xml:space="preserve">капитальный ремонт дошкольных образовательных организаций, оснащение дошкольных образовательных организаций, </w:t>
      </w:r>
      <w:r w:rsidRPr="00D21CFC">
        <w:t>реализацию долгосрочной целевой программы «</w:t>
      </w:r>
      <w:r w:rsidR="004A0620" w:rsidRPr="00D21CFC">
        <w:t>Энергосбережение и повышение энергетической эффективности на территории Томской области на 2011-2012 годы и на перспективу до 2020 года</w:t>
      </w:r>
      <w:r w:rsidRPr="00D21CFC">
        <w:t xml:space="preserve">», </w:t>
      </w:r>
      <w:r w:rsidR="00993A09" w:rsidRPr="00D21CFC">
        <w:t xml:space="preserve">реализацию долгосрочной целевой программы «Право быть равным на 2013-2016 годы», </w:t>
      </w:r>
      <w:r w:rsidRPr="00D21CFC">
        <w:t>выплаты работникам образования стимулирующего характера, выплаты стипенди</w:t>
      </w:r>
      <w:r w:rsidR="0018251F" w:rsidRPr="00D21CFC">
        <w:t>й</w:t>
      </w:r>
      <w:r w:rsidRPr="00D21CFC">
        <w:t xml:space="preserve"> Губернатора Томской области лучшим учителям</w:t>
      </w:r>
      <w:r w:rsidR="0018251F" w:rsidRPr="00D21CFC">
        <w:t>, молодым учителям, обучающимся</w:t>
      </w:r>
      <w:r w:rsidR="00993A09" w:rsidRPr="00D21CFC">
        <w:t>, реализацию долгосрочной целевой программы «Повышение уровня пенсионного обеспечения работников бюджетной сферы, государственных и муниципальных служащих Томской области на период 2013-2023 годов»</w:t>
      </w:r>
      <w:r w:rsidR="00EA661E" w:rsidRPr="00D21CFC">
        <w:t>, обучение работников образовательных</w:t>
      </w:r>
      <w:r w:rsidR="00C343E6">
        <w:t xml:space="preserve"> организаций</w:t>
      </w:r>
      <w:r w:rsidR="00EA661E" w:rsidRPr="00D21CFC">
        <w:t>, реализующих программу дошкольного образования, обеспечение обучающихся с ограниченными возможностями</w:t>
      </w:r>
      <w:r w:rsidR="00E4273E" w:rsidRPr="00D21CFC">
        <w:t>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</w:t>
      </w:r>
      <w:r w:rsidR="00C343E6">
        <w:t xml:space="preserve"> </w:t>
      </w:r>
      <w:r w:rsidR="00E4273E" w:rsidRPr="00D21CFC">
        <w:t xml:space="preserve">муниципальных образовательных организациях бесплатным двухразовым питанием, денежное поощрение коллективов областных государственных и муниципальных образовательных </w:t>
      </w:r>
      <w:r w:rsidR="00C343E6">
        <w:t xml:space="preserve">организаций </w:t>
      </w:r>
      <w:r w:rsidR="00041081" w:rsidRPr="00D21CFC">
        <w:t>Томской области, внедряющих инновационные образовательные программы (проекты), победивших в конкурсном отборе</w:t>
      </w:r>
      <w:r w:rsidR="003611AA" w:rsidRPr="00D21CFC">
        <w:t>, достижение целевых показателей по пл</w:t>
      </w:r>
      <w:r w:rsidR="00C343E6">
        <w:t xml:space="preserve">ану мероприятий «дорожной карты» </w:t>
      </w:r>
      <w:r w:rsidR="003611AA" w:rsidRPr="00D21CFC">
        <w:t xml:space="preserve">«Изменения в сфере образования в Томской области», в части повышения заработной платы педагогических работников муниципальных </w:t>
      </w:r>
      <w:r w:rsidR="00C343E6">
        <w:t xml:space="preserve">организаций </w:t>
      </w:r>
      <w:r w:rsidR="003611AA" w:rsidRPr="00D21CFC">
        <w:t>д</w:t>
      </w:r>
      <w:r w:rsidR="00C343E6">
        <w:t>ополнительного образования</w:t>
      </w:r>
      <w:r w:rsidR="003611AA" w:rsidRPr="00D21CFC">
        <w:t>, достижение целевых показателей по план</w:t>
      </w:r>
      <w:r w:rsidR="00C343E6">
        <w:t xml:space="preserve">у мероприятий «дорожной карты» </w:t>
      </w:r>
      <w:r w:rsidR="003611AA" w:rsidRPr="00D21CFC">
        <w:t xml:space="preserve">«Изменения в сфере образования в Томской области», в части повышения заработной платы педагогических </w:t>
      </w:r>
      <w:r w:rsidR="003611AA" w:rsidRPr="00D21CFC">
        <w:lastRenderedPageBreak/>
        <w:t>работников муниципальных дошкольных образовательных</w:t>
      </w:r>
      <w:r w:rsidR="00C343E6">
        <w:t xml:space="preserve"> организаций</w:t>
      </w:r>
      <w:r w:rsidR="003611AA" w:rsidRPr="00D21CFC">
        <w:t>, достижение целевых по</w:t>
      </w:r>
      <w:r w:rsidR="00C343E6">
        <w:t xml:space="preserve">казателей по плану мероприятий </w:t>
      </w:r>
      <w:r w:rsidR="003611AA" w:rsidRPr="00D21CFC">
        <w:t>«доро</w:t>
      </w:r>
      <w:r w:rsidR="00C343E6">
        <w:t xml:space="preserve">жной карты» </w:t>
      </w:r>
      <w:r w:rsidR="003611AA" w:rsidRPr="00D21CFC">
        <w:t>«Изменения в отраслях социальной сферы, направленные на повышение эффективности здравоохранения в Томской области», в части повышения заработной платы работников муниципальных дошкольных образовательных</w:t>
      </w:r>
      <w:r w:rsidR="00C343E6">
        <w:t xml:space="preserve"> организаций</w:t>
      </w:r>
      <w:r w:rsidR="00760AE9" w:rsidRPr="00D21CFC">
        <w:t>, занимающих должности врачей, а также среднего медицинского персонала.</w:t>
      </w:r>
    </w:p>
    <w:p w:rsidR="004F632E" w:rsidRPr="00995CE3" w:rsidRDefault="004F632E" w:rsidP="003611AA">
      <w:pPr>
        <w:pStyle w:val="a5"/>
        <w:spacing w:after="0"/>
        <w:ind w:left="0" w:firstLine="539"/>
        <w:jc w:val="both"/>
      </w:pPr>
      <w:r w:rsidRPr="00D21CFC">
        <w:t>В 20</w:t>
      </w:r>
      <w:r w:rsidR="00A304DF" w:rsidRPr="00D21CFC">
        <w:t>1</w:t>
      </w:r>
      <w:r w:rsidR="00D93137" w:rsidRPr="00D21CFC">
        <w:t>1</w:t>
      </w:r>
      <w:r w:rsidRPr="00D21CFC">
        <w:t>-201</w:t>
      </w:r>
      <w:r w:rsidR="00D93137" w:rsidRPr="00D21CFC">
        <w:t>3</w:t>
      </w:r>
      <w:r w:rsidRPr="00D21CFC">
        <w:t xml:space="preserve"> годах финансирование всех типов образовательных </w:t>
      </w:r>
      <w:r w:rsidR="00D93137" w:rsidRPr="00D21CFC">
        <w:t>организаций</w:t>
      </w:r>
      <w:r w:rsidRPr="00D21CFC">
        <w:t xml:space="preserve"> осуществлялось в соответствии с принятыми расходными обязательствами.</w:t>
      </w:r>
    </w:p>
    <w:p w:rsidR="004F632E" w:rsidRPr="00995CE3" w:rsidRDefault="004F632E" w:rsidP="004F632E">
      <w:pPr>
        <w:ind w:firstLine="709"/>
      </w:pPr>
      <w:r w:rsidRPr="00D21CFC">
        <w:t>Функциональная структура расходов на образование в 20</w:t>
      </w:r>
      <w:r w:rsidR="00A304DF" w:rsidRPr="00D21CFC">
        <w:t>1</w:t>
      </w:r>
      <w:r w:rsidR="00D93137" w:rsidRPr="00D21CFC">
        <w:t>1</w:t>
      </w:r>
      <w:r w:rsidRPr="00D21CFC">
        <w:t>-201</w:t>
      </w:r>
      <w:r w:rsidR="00D93137" w:rsidRPr="00D21CFC">
        <w:t>3</w:t>
      </w:r>
      <w:r w:rsidR="00D21CFC" w:rsidRPr="00D21CFC">
        <w:t xml:space="preserve"> г</w:t>
      </w:r>
      <w:r w:rsidR="00D21CFC">
        <w:t>одах</w:t>
      </w:r>
      <w:r w:rsidRPr="00995CE3">
        <w:rPr>
          <w:noProof/>
          <w:sz w:val="22"/>
          <w:szCs w:val="22"/>
        </w:rPr>
        <w:drawing>
          <wp:inline distT="0" distB="0" distL="0" distR="0">
            <wp:extent cx="5838825" cy="17716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012D" w:rsidRDefault="0097012D" w:rsidP="004F632E">
      <w:pPr>
        <w:ind w:left="7788"/>
        <w:jc w:val="both"/>
        <w:rPr>
          <w:sz w:val="20"/>
          <w:szCs w:val="20"/>
        </w:rPr>
      </w:pPr>
    </w:p>
    <w:p w:rsidR="004F632E" w:rsidRPr="00995CE3" w:rsidRDefault="004F632E" w:rsidP="004F632E">
      <w:pPr>
        <w:ind w:left="7788"/>
        <w:jc w:val="both"/>
        <w:rPr>
          <w:sz w:val="20"/>
          <w:szCs w:val="20"/>
        </w:rPr>
      </w:pPr>
      <w:r w:rsidRPr="00995CE3">
        <w:rPr>
          <w:sz w:val="20"/>
          <w:szCs w:val="20"/>
        </w:rPr>
        <w:t>Таблица № 2</w:t>
      </w:r>
    </w:p>
    <w:tbl>
      <w:tblPr>
        <w:tblStyle w:val="a8"/>
        <w:tblW w:w="9357" w:type="dxa"/>
        <w:tblLayout w:type="fixed"/>
        <w:tblLook w:val="01E0" w:firstRow="1" w:lastRow="1" w:firstColumn="1" w:lastColumn="1" w:noHBand="0" w:noVBand="0"/>
      </w:tblPr>
      <w:tblGrid>
        <w:gridCol w:w="700"/>
        <w:gridCol w:w="1251"/>
        <w:gridCol w:w="992"/>
        <w:gridCol w:w="1276"/>
        <w:gridCol w:w="1027"/>
        <w:gridCol w:w="1241"/>
        <w:gridCol w:w="992"/>
        <w:gridCol w:w="993"/>
        <w:gridCol w:w="885"/>
      </w:tblGrid>
      <w:tr w:rsidR="004F632E" w:rsidRPr="00D21CFC" w:rsidTr="00277EFB">
        <w:trPr>
          <w:trHeight w:val="906"/>
        </w:trPr>
        <w:tc>
          <w:tcPr>
            <w:tcW w:w="700" w:type="dxa"/>
          </w:tcPr>
          <w:p w:rsidR="004F632E" w:rsidRPr="00D21CFC" w:rsidRDefault="004F632E" w:rsidP="00302330">
            <w:pPr>
              <w:rPr>
                <w:sz w:val="18"/>
                <w:szCs w:val="18"/>
              </w:rPr>
            </w:pPr>
            <w:r w:rsidRPr="00D21CFC">
              <w:rPr>
                <w:sz w:val="18"/>
                <w:szCs w:val="18"/>
              </w:rPr>
              <w:t>Год</w:t>
            </w:r>
          </w:p>
        </w:tc>
        <w:tc>
          <w:tcPr>
            <w:tcW w:w="1251" w:type="dxa"/>
          </w:tcPr>
          <w:p w:rsidR="004F632E" w:rsidRPr="00D21CFC" w:rsidRDefault="004F632E" w:rsidP="00302330">
            <w:pPr>
              <w:rPr>
                <w:sz w:val="18"/>
                <w:szCs w:val="18"/>
              </w:rPr>
            </w:pPr>
            <w:r w:rsidRPr="00D21CFC">
              <w:rPr>
                <w:sz w:val="18"/>
                <w:szCs w:val="18"/>
              </w:rPr>
              <w:t>Дошкольное образование</w:t>
            </w:r>
            <w:r w:rsidR="00277EFB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992" w:type="dxa"/>
          </w:tcPr>
          <w:p w:rsidR="004F632E" w:rsidRPr="00D21CFC" w:rsidRDefault="004F632E" w:rsidP="00302330">
            <w:pPr>
              <w:jc w:val="center"/>
              <w:rPr>
                <w:sz w:val="18"/>
                <w:szCs w:val="18"/>
              </w:rPr>
            </w:pPr>
            <w:r w:rsidRPr="00D21CFC">
              <w:rPr>
                <w:sz w:val="18"/>
                <w:szCs w:val="18"/>
              </w:rPr>
              <w:t>Доля в общих расходах, %</w:t>
            </w:r>
          </w:p>
        </w:tc>
        <w:tc>
          <w:tcPr>
            <w:tcW w:w="1276" w:type="dxa"/>
          </w:tcPr>
          <w:p w:rsidR="004F632E" w:rsidRPr="00D21CFC" w:rsidRDefault="004F632E" w:rsidP="00302330">
            <w:pPr>
              <w:rPr>
                <w:sz w:val="18"/>
                <w:szCs w:val="18"/>
              </w:rPr>
            </w:pPr>
            <w:r w:rsidRPr="00D21CFC">
              <w:rPr>
                <w:sz w:val="18"/>
                <w:szCs w:val="18"/>
              </w:rPr>
              <w:t xml:space="preserve">Общее образование </w:t>
            </w:r>
            <w:r w:rsidR="00277EFB">
              <w:rPr>
                <w:sz w:val="18"/>
                <w:szCs w:val="18"/>
              </w:rPr>
              <w:t>(тыс. руб.)</w:t>
            </w:r>
          </w:p>
        </w:tc>
        <w:tc>
          <w:tcPr>
            <w:tcW w:w="1027" w:type="dxa"/>
          </w:tcPr>
          <w:p w:rsidR="004F632E" w:rsidRPr="00D21CFC" w:rsidRDefault="004F632E" w:rsidP="00302330">
            <w:pPr>
              <w:rPr>
                <w:sz w:val="18"/>
                <w:szCs w:val="18"/>
              </w:rPr>
            </w:pPr>
            <w:r w:rsidRPr="00D21CFC">
              <w:rPr>
                <w:sz w:val="18"/>
                <w:szCs w:val="18"/>
              </w:rPr>
              <w:t>Доля в общих расходах, %</w:t>
            </w:r>
          </w:p>
        </w:tc>
        <w:tc>
          <w:tcPr>
            <w:tcW w:w="1241" w:type="dxa"/>
          </w:tcPr>
          <w:p w:rsidR="004F632E" w:rsidRPr="00D21CFC" w:rsidRDefault="004F632E" w:rsidP="00302330">
            <w:pPr>
              <w:rPr>
                <w:sz w:val="18"/>
                <w:szCs w:val="18"/>
              </w:rPr>
            </w:pPr>
            <w:r w:rsidRPr="00D21CFC">
              <w:rPr>
                <w:sz w:val="18"/>
                <w:szCs w:val="18"/>
              </w:rPr>
              <w:t>Дополнительное образование</w:t>
            </w:r>
            <w:r w:rsidR="00277EFB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992" w:type="dxa"/>
          </w:tcPr>
          <w:p w:rsidR="004F632E" w:rsidRPr="00D21CFC" w:rsidRDefault="004F632E" w:rsidP="00302330">
            <w:pPr>
              <w:rPr>
                <w:sz w:val="18"/>
                <w:szCs w:val="18"/>
              </w:rPr>
            </w:pPr>
            <w:r w:rsidRPr="00D21CFC">
              <w:rPr>
                <w:sz w:val="18"/>
                <w:szCs w:val="18"/>
              </w:rPr>
              <w:t>Доля в общих расходах, %</w:t>
            </w:r>
          </w:p>
        </w:tc>
        <w:tc>
          <w:tcPr>
            <w:tcW w:w="993" w:type="dxa"/>
          </w:tcPr>
          <w:p w:rsidR="004F632E" w:rsidRPr="00D21CFC" w:rsidRDefault="004F632E" w:rsidP="00302330">
            <w:pPr>
              <w:rPr>
                <w:sz w:val="18"/>
                <w:szCs w:val="18"/>
              </w:rPr>
            </w:pPr>
            <w:r w:rsidRPr="00D21CFC">
              <w:rPr>
                <w:sz w:val="18"/>
                <w:szCs w:val="18"/>
              </w:rPr>
              <w:t>Расходы на летний отдых</w:t>
            </w:r>
            <w:r w:rsidR="00277EFB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885" w:type="dxa"/>
          </w:tcPr>
          <w:p w:rsidR="004F632E" w:rsidRPr="00D21CFC" w:rsidRDefault="004F632E" w:rsidP="00302330">
            <w:pPr>
              <w:rPr>
                <w:sz w:val="18"/>
                <w:szCs w:val="18"/>
              </w:rPr>
            </w:pPr>
            <w:r w:rsidRPr="00D21CFC">
              <w:rPr>
                <w:sz w:val="18"/>
                <w:szCs w:val="18"/>
              </w:rPr>
              <w:t>Доля в общих расходах, %</w:t>
            </w:r>
          </w:p>
        </w:tc>
      </w:tr>
      <w:tr w:rsidR="00583B72" w:rsidRPr="00D21CFC" w:rsidTr="00277EFB">
        <w:tc>
          <w:tcPr>
            <w:tcW w:w="700" w:type="dxa"/>
          </w:tcPr>
          <w:p w:rsidR="00583B72" w:rsidRPr="00D21CFC" w:rsidRDefault="00583B72">
            <w:pPr>
              <w:jc w:val="right"/>
              <w:rPr>
                <w:color w:val="000000"/>
              </w:rPr>
            </w:pPr>
            <w:r w:rsidRPr="00D21CFC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51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140789</w:t>
            </w:r>
          </w:p>
        </w:tc>
        <w:tc>
          <w:tcPr>
            <w:tcW w:w="992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28,5</w:t>
            </w:r>
          </w:p>
        </w:tc>
        <w:tc>
          <w:tcPr>
            <w:tcW w:w="1276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306412</w:t>
            </w:r>
          </w:p>
        </w:tc>
        <w:tc>
          <w:tcPr>
            <w:tcW w:w="1027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62,0</w:t>
            </w:r>
          </w:p>
        </w:tc>
        <w:tc>
          <w:tcPr>
            <w:tcW w:w="1241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43041</w:t>
            </w:r>
          </w:p>
        </w:tc>
        <w:tc>
          <w:tcPr>
            <w:tcW w:w="992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4302</w:t>
            </w:r>
          </w:p>
        </w:tc>
        <w:tc>
          <w:tcPr>
            <w:tcW w:w="885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0,9</w:t>
            </w:r>
          </w:p>
        </w:tc>
      </w:tr>
      <w:tr w:rsidR="00583B72" w:rsidRPr="00D21CFC" w:rsidTr="00277EFB">
        <w:tc>
          <w:tcPr>
            <w:tcW w:w="700" w:type="dxa"/>
          </w:tcPr>
          <w:p w:rsidR="00583B72" w:rsidRPr="00D21CFC" w:rsidRDefault="00583B72">
            <w:pPr>
              <w:jc w:val="right"/>
              <w:rPr>
                <w:color w:val="000000"/>
              </w:rPr>
            </w:pPr>
            <w:r w:rsidRPr="00D21CFC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51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130608</w:t>
            </w:r>
          </w:p>
        </w:tc>
        <w:tc>
          <w:tcPr>
            <w:tcW w:w="992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413008</w:t>
            </w:r>
          </w:p>
        </w:tc>
        <w:tc>
          <w:tcPr>
            <w:tcW w:w="1027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69,5</w:t>
            </w:r>
          </w:p>
        </w:tc>
        <w:tc>
          <w:tcPr>
            <w:tcW w:w="1241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45850</w:t>
            </w:r>
          </w:p>
        </w:tc>
        <w:tc>
          <w:tcPr>
            <w:tcW w:w="992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7,7</w:t>
            </w:r>
          </w:p>
        </w:tc>
        <w:tc>
          <w:tcPr>
            <w:tcW w:w="993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5074</w:t>
            </w:r>
          </w:p>
        </w:tc>
        <w:tc>
          <w:tcPr>
            <w:tcW w:w="885" w:type="dxa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0,9</w:t>
            </w:r>
          </w:p>
        </w:tc>
      </w:tr>
      <w:tr w:rsidR="0050567C" w:rsidRPr="00D21CFC" w:rsidTr="00277EFB">
        <w:tc>
          <w:tcPr>
            <w:tcW w:w="700" w:type="dxa"/>
          </w:tcPr>
          <w:p w:rsidR="0050567C" w:rsidRPr="00D21CFC" w:rsidRDefault="0050567C">
            <w:pPr>
              <w:jc w:val="right"/>
              <w:rPr>
                <w:color w:val="000000"/>
                <w:sz w:val="22"/>
                <w:szCs w:val="22"/>
              </w:rPr>
            </w:pPr>
            <w:r w:rsidRPr="00D21CFC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51" w:type="dxa"/>
          </w:tcPr>
          <w:p w:rsidR="0050567C" w:rsidRPr="00D21CFC" w:rsidRDefault="00D93137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184515</w:t>
            </w:r>
          </w:p>
        </w:tc>
        <w:tc>
          <w:tcPr>
            <w:tcW w:w="992" w:type="dxa"/>
          </w:tcPr>
          <w:p w:rsidR="0050567C" w:rsidRPr="00D21CFC" w:rsidRDefault="00D93137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25,8</w:t>
            </w:r>
          </w:p>
        </w:tc>
        <w:tc>
          <w:tcPr>
            <w:tcW w:w="1276" w:type="dxa"/>
          </w:tcPr>
          <w:p w:rsidR="0050567C" w:rsidRPr="00D21CFC" w:rsidRDefault="00D93137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461728</w:t>
            </w:r>
          </w:p>
        </w:tc>
        <w:tc>
          <w:tcPr>
            <w:tcW w:w="1027" w:type="dxa"/>
          </w:tcPr>
          <w:p w:rsidR="0050567C" w:rsidRPr="00D21CFC" w:rsidRDefault="00D93137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64,5</w:t>
            </w:r>
          </w:p>
        </w:tc>
        <w:tc>
          <w:tcPr>
            <w:tcW w:w="1241" w:type="dxa"/>
          </w:tcPr>
          <w:p w:rsidR="0050567C" w:rsidRPr="00D21CFC" w:rsidRDefault="00D93137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63064</w:t>
            </w:r>
          </w:p>
        </w:tc>
        <w:tc>
          <w:tcPr>
            <w:tcW w:w="992" w:type="dxa"/>
          </w:tcPr>
          <w:p w:rsidR="0050567C" w:rsidRPr="00D21CFC" w:rsidRDefault="00D93137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50567C" w:rsidRPr="00D21CFC" w:rsidRDefault="00D93137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7091</w:t>
            </w:r>
          </w:p>
        </w:tc>
        <w:tc>
          <w:tcPr>
            <w:tcW w:w="885" w:type="dxa"/>
          </w:tcPr>
          <w:p w:rsidR="0050567C" w:rsidRPr="00D21CFC" w:rsidRDefault="00D93137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1,0</w:t>
            </w:r>
          </w:p>
        </w:tc>
      </w:tr>
    </w:tbl>
    <w:p w:rsidR="004F632E" w:rsidRPr="00995CE3" w:rsidRDefault="004F632E" w:rsidP="004F632E">
      <w:pPr>
        <w:pStyle w:val="a5"/>
        <w:ind w:left="0" w:firstLine="539"/>
        <w:jc w:val="both"/>
      </w:pPr>
      <w:r w:rsidRPr="00D21CFC">
        <w:t>Удельный вес финанс</w:t>
      </w:r>
      <w:r w:rsidR="00DF4DFF" w:rsidRPr="00D21CFC">
        <w:t>ирования каждого типа образовательной организации</w:t>
      </w:r>
      <w:r w:rsidRPr="00D21CFC">
        <w:t xml:space="preserve"> в общем объеме выделенных средств сохранен в 201</w:t>
      </w:r>
      <w:r w:rsidR="00993313" w:rsidRPr="00D21CFC">
        <w:t>3</w:t>
      </w:r>
      <w:r w:rsidRPr="00D21CFC">
        <w:t xml:space="preserve"> году в сравнении с 20</w:t>
      </w:r>
      <w:r w:rsidR="0027007C" w:rsidRPr="00D21CFC">
        <w:t>1</w:t>
      </w:r>
      <w:r w:rsidR="00993313" w:rsidRPr="00D21CFC">
        <w:t>1</w:t>
      </w:r>
      <w:r w:rsidRPr="00D21CFC">
        <w:t xml:space="preserve"> годом.</w:t>
      </w:r>
    </w:p>
    <w:p w:rsidR="004F632E" w:rsidRPr="00995CE3" w:rsidRDefault="004F632E" w:rsidP="004F632E">
      <w:pPr>
        <w:jc w:val="both"/>
        <w:rPr>
          <w:sz w:val="22"/>
          <w:szCs w:val="22"/>
        </w:rPr>
      </w:pPr>
      <w:r w:rsidRPr="00995CE3">
        <w:rPr>
          <w:noProof/>
          <w:sz w:val="22"/>
          <w:szCs w:val="22"/>
        </w:rPr>
        <w:drawing>
          <wp:inline distT="0" distB="0" distL="0" distR="0">
            <wp:extent cx="6076950" cy="1666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632E" w:rsidRPr="004951CE" w:rsidRDefault="004F632E" w:rsidP="004F632E">
      <w:pPr>
        <w:ind w:firstLine="708"/>
        <w:jc w:val="both"/>
        <w:rPr>
          <w:i/>
          <w:sz w:val="22"/>
          <w:szCs w:val="22"/>
        </w:rPr>
      </w:pPr>
      <w:r w:rsidRPr="004951CE">
        <w:rPr>
          <w:i/>
          <w:sz w:val="22"/>
          <w:szCs w:val="22"/>
        </w:rPr>
        <w:t>Расход</w:t>
      </w:r>
      <w:r w:rsidR="00277EFB">
        <w:rPr>
          <w:i/>
          <w:sz w:val="22"/>
          <w:szCs w:val="22"/>
        </w:rPr>
        <w:t>ы на обучающегося</w:t>
      </w:r>
      <w:r w:rsidRPr="004951CE">
        <w:rPr>
          <w:i/>
          <w:sz w:val="22"/>
          <w:szCs w:val="22"/>
        </w:rPr>
        <w:t xml:space="preserve"> по типам образовательных </w:t>
      </w:r>
      <w:r w:rsidR="00DF4DFF">
        <w:rPr>
          <w:i/>
          <w:sz w:val="22"/>
          <w:szCs w:val="22"/>
        </w:rPr>
        <w:t>организац</w:t>
      </w:r>
      <w:r w:rsidRPr="004951CE">
        <w:rPr>
          <w:i/>
          <w:sz w:val="22"/>
          <w:szCs w:val="22"/>
        </w:rPr>
        <w:t>ий</w:t>
      </w:r>
    </w:p>
    <w:p w:rsidR="004F632E" w:rsidRPr="00995CE3" w:rsidRDefault="004F632E" w:rsidP="004F632E">
      <w:pPr>
        <w:ind w:left="7080" w:firstLine="708"/>
        <w:jc w:val="both"/>
        <w:rPr>
          <w:sz w:val="20"/>
          <w:szCs w:val="20"/>
        </w:rPr>
      </w:pPr>
      <w:r w:rsidRPr="00995CE3">
        <w:rPr>
          <w:sz w:val="20"/>
          <w:szCs w:val="20"/>
        </w:rPr>
        <w:t>Таблица № 3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506"/>
        <w:gridCol w:w="991"/>
        <w:gridCol w:w="1133"/>
        <w:gridCol w:w="1133"/>
        <w:gridCol w:w="1807"/>
      </w:tblGrid>
      <w:tr w:rsidR="004F632E" w:rsidRPr="00995CE3" w:rsidTr="004A0620">
        <w:tc>
          <w:tcPr>
            <w:tcW w:w="2354" w:type="pct"/>
          </w:tcPr>
          <w:p w:rsidR="004F632E" w:rsidRPr="00995CE3" w:rsidRDefault="004F632E" w:rsidP="0030233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4F632E" w:rsidRPr="00D21CFC" w:rsidRDefault="00993313" w:rsidP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2011 год</w:t>
            </w:r>
          </w:p>
        </w:tc>
        <w:tc>
          <w:tcPr>
            <w:tcW w:w="592" w:type="pct"/>
          </w:tcPr>
          <w:p w:rsidR="004F632E" w:rsidRPr="00D21CFC" w:rsidRDefault="004F632E" w:rsidP="00993313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201</w:t>
            </w:r>
            <w:r w:rsidR="00993313" w:rsidRPr="00D21CFC">
              <w:rPr>
                <w:sz w:val="20"/>
                <w:szCs w:val="20"/>
              </w:rPr>
              <w:t>2</w:t>
            </w:r>
            <w:r w:rsidRPr="00D21C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</w:tcPr>
          <w:p w:rsidR="004F632E" w:rsidRPr="00D21CFC" w:rsidRDefault="00993313" w:rsidP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2013 год</w:t>
            </w:r>
          </w:p>
        </w:tc>
        <w:tc>
          <w:tcPr>
            <w:tcW w:w="944" w:type="pct"/>
          </w:tcPr>
          <w:p w:rsidR="004F632E" w:rsidRPr="00D21CFC" w:rsidRDefault="004F632E" w:rsidP="00993313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Прирост 201</w:t>
            </w:r>
            <w:r w:rsidR="00993313" w:rsidRPr="00D21CFC">
              <w:rPr>
                <w:sz w:val="20"/>
                <w:szCs w:val="20"/>
              </w:rPr>
              <w:t>3</w:t>
            </w:r>
            <w:r w:rsidRPr="00D21CFC">
              <w:rPr>
                <w:sz w:val="20"/>
                <w:szCs w:val="20"/>
              </w:rPr>
              <w:t xml:space="preserve"> к 20</w:t>
            </w:r>
            <w:r w:rsidR="00583B72" w:rsidRPr="00D21CFC">
              <w:rPr>
                <w:sz w:val="20"/>
                <w:szCs w:val="20"/>
              </w:rPr>
              <w:t>1</w:t>
            </w:r>
            <w:r w:rsidR="00993313" w:rsidRPr="00D21CFC">
              <w:rPr>
                <w:sz w:val="20"/>
                <w:szCs w:val="20"/>
              </w:rPr>
              <w:t>1</w:t>
            </w:r>
            <w:r w:rsidRPr="00D21CFC">
              <w:rPr>
                <w:sz w:val="20"/>
                <w:szCs w:val="20"/>
              </w:rPr>
              <w:t>, %</w:t>
            </w:r>
          </w:p>
        </w:tc>
      </w:tr>
      <w:tr w:rsidR="00583B72" w:rsidRPr="00995CE3" w:rsidTr="004A0620">
        <w:tc>
          <w:tcPr>
            <w:tcW w:w="2354" w:type="pct"/>
          </w:tcPr>
          <w:p w:rsidR="00583B72" w:rsidRPr="00D21CFC" w:rsidRDefault="00993313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Общеобразовательные организации</w:t>
            </w:r>
            <w:r w:rsidR="00583B72" w:rsidRPr="00D21CFC">
              <w:rPr>
                <w:sz w:val="20"/>
                <w:szCs w:val="20"/>
              </w:rPr>
              <w:t>, руб.</w:t>
            </w:r>
          </w:p>
        </w:tc>
        <w:tc>
          <w:tcPr>
            <w:tcW w:w="518" w:type="pct"/>
          </w:tcPr>
          <w:p w:rsidR="00583B72" w:rsidRPr="00D21CFC" w:rsidRDefault="00993313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57675</w:t>
            </w:r>
          </w:p>
        </w:tc>
        <w:tc>
          <w:tcPr>
            <w:tcW w:w="592" w:type="pct"/>
          </w:tcPr>
          <w:p w:rsidR="00583B72" w:rsidRPr="00D21CFC" w:rsidRDefault="00993313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63948</w:t>
            </w:r>
          </w:p>
        </w:tc>
        <w:tc>
          <w:tcPr>
            <w:tcW w:w="592" w:type="pct"/>
          </w:tcPr>
          <w:p w:rsidR="00583B72" w:rsidRPr="00D21CFC" w:rsidRDefault="00104601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101097</w:t>
            </w:r>
          </w:p>
        </w:tc>
        <w:tc>
          <w:tcPr>
            <w:tcW w:w="944" w:type="pct"/>
          </w:tcPr>
          <w:p w:rsidR="00583B72" w:rsidRPr="00D21CFC" w:rsidRDefault="00104601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72,3</w:t>
            </w:r>
          </w:p>
        </w:tc>
      </w:tr>
      <w:tr w:rsidR="00583B72" w:rsidRPr="00995CE3" w:rsidTr="004A0620">
        <w:tc>
          <w:tcPr>
            <w:tcW w:w="2354" w:type="pct"/>
          </w:tcPr>
          <w:p w:rsidR="00583B72" w:rsidRPr="00D21CFC" w:rsidRDefault="00583B72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Увеличение расходов на 1 ученика, %</w:t>
            </w:r>
          </w:p>
        </w:tc>
        <w:tc>
          <w:tcPr>
            <w:tcW w:w="518" w:type="pct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583B72" w:rsidRPr="00D21CFC" w:rsidRDefault="00993313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11</w:t>
            </w:r>
          </w:p>
        </w:tc>
        <w:tc>
          <w:tcPr>
            <w:tcW w:w="592" w:type="pct"/>
          </w:tcPr>
          <w:p w:rsidR="00583B72" w:rsidRPr="00D21CFC" w:rsidRDefault="00104601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58</w:t>
            </w:r>
          </w:p>
        </w:tc>
        <w:tc>
          <w:tcPr>
            <w:tcW w:w="944" w:type="pct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</w:p>
        </w:tc>
      </w:tr>
      <w:tr w:rsidR="00583B72" w:rsidRPr="00995CE3" w:rsidTr="004A0620">
        <w:tc>
          <w:tcPr>
            <w:tcW w:w="2354" w:type="pct"/>
          </w:tcPr>
          <w:p w:rsidR="00583B72" w:rsidRPr="00D21CFC" w:rsidRDefault="00993313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Организации</w:t>
            </w:r>
            <w:r w:rsidR="00583B72" w:rsidRPr="00D21CFC">
              <w:rPr>
                <w:sz w:val="20"/>
                <w:szCs w:val="20"/>
              </w:rPr>
              <w:t xml:space="preserve"> дополнительного образования, руб.</w:t>
            </w:r>
          </w:p>
        </w:tc>
        <w:tc>
          <w:tcPr>
            <w:tcW w:w="518" w:type="pct"/>
          </w:tcPr>
          <w:p w:rsidR="00583B72" w:rsidRPr="00D21CFC" w:rsidRDefault="00993313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13966</w:t>
            </w:r>
          </w:p>
        </w:tc>
        <w:tc>
          <w:tcPr>
            <w:tcW w:w="592" w:type="pct"/>
          </w:tcPr>
          <w:p w:rsidR="00583B72" w:rsidRPr="00D21CFC" w:rsidRDefault="00993313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14058</w:t>
            </w:r>
          </w:p>
        </w:tc>
        <w:tc>
          <w:tcPr>
            <w:tcW w:w="592" w:type="pct"/>
          </w:tcPr>
          <w:p w:rsidR="00583B72" w:rsidRPr="00D21CFC" w:rsidRDefault="00104601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19617</w:t>
            </w:r>
          </w:p>
        </w:tc>
        <w:tc>
          <w:tcPr>
            <w:tcW w:w="944" w:type="pct"/>
          </w:tcPr>
          <w:p w:rsidR="00583B72" w:rsidRPr="00D21CFC" w:rsidRDefault="00104601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40,4</w:t>
            </w:r>
          </w:p>
        </w:tc>
      </w:tr>
      <w:tr w:rsidR="00583B72" w:rsidRPr="00995CE3" w:rsidTr="004A0620">
        <w:tc>
          <w:tcPr>
            <w:tcW w:w="2354" w:type="pct"/>
          </w:tcPr>
          <w:p w:rsidR="00583B72" w:rsidRPr="00D21CFC" w:rsidRDefault="00583B72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Увеличение расходов на 1 воспитанника, %</w:t>
            </w:r>
          </w:p>
        </w:tc>
        <w:tc>
          <w:tcPr>
            <w:tcW w:w="518" w:type="pct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583B72" w:rsidRPr="00D21CFC" w:rsidRDefault="00993313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</w:t>
            </w:r>
          </w:p>
        </w:tc>
        <w:tc>
          <w:tcPr>
            <w:tcW w:w="592" w:type="pct"/>
          </w:tcPr>
          <w:p w:rsidR="00583B72" w:rsidRPr="00D21CFC" w:rsidRDefault="00104601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40</w:t>
            </w:r>
          </w:p>
        </w:tc>
        <w:tc>
          <w:tcPr>
            <w:tcW w:w="944" w:type="pct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</w:p>
        </w:tc>
      </w:tr>
      <w:tr w:rsidR="00583B72" w:rsidRPr="00995CE3" w:rsidTr="004A0620">
        <w:tc>
          <w:tcPr>
            <w:tcW w:w="2354" w:type="pct"/>
          </w:tcPr>
          <w:p w:rsidR="00583B72" w:rsidRPr="00D21CFC" w:rsidRDefault="00583B72" w:rsidP="00993313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 xml:space="preserve">Дошкольные </w:t>
            </w:r>
            <w:r w:rsidR="00277EFB">
              <w:rPr>
                <w:sz w:val="20"/>
                <w:szCs w:val="20"/>
              </w:rPr>
              <w:t xml:space="preserve">образовательные </w:t>
            </w:r>
            <w:r w:rsidR="00993313" w:rsidRPr="00D21CFC">
              <w:rPr>
                <w:sz w:val="20"/>
                <w:szCs w:val="20"/>
              </w:rPr>
              <w:t>организации</w:t>
            </w:r>
            <w:r w:rsidRPr="00D21CFC">
              <w:rPr>
                <w:sz w:val="20"/>
                <w:szCs w:val="20"/>
              </w:rPr>
              <w:t>, руб.</w:t>
            </w:r>
          </w:p>
        </w:tc>
        <w:tc>
          <w:tcPr>
            <w:tcW w:w="518" w:type="pct"/>
          </w:tcPr>
          <w:p w:rsidR="00583B72" w:rsidRPr="00D21CFC" w:rsidRDefault="00993313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71869</w:t>
            </w:r>
          </w:p>
        </w:tc>
        <w:tc>
          <w:tcPr>
            <w:tcW w:w="592" w:type="pct"/>
          </w:tcPr>
          <w:p w:rsidR="00583B72" w:rsidRPr="00D21CFC" w:rsidRDefault="00993313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74627</w:t>
            </w:r>
          </w:p>
        </w:tc>
        <w:tc>
          <w:tcPr>
            <w:tcW w:w="592" w:type="pct"/>
          </w:tcPr>
          <w:p w:rsidR="00583B72" w:rsidRPr="00D21CFC" w:rsidRDefault="00104601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94264</w:t>
            </w:r>
          </w:p>
        </w:tc>
        <w:tc>
          <w:tcPr>
            <w:tcW w:w="944" w:type="pct"/>
          </w:tcPr>
          <w:p w:rsidR="00583B72" w:rsidRPr="00D21CFC" w:rsidRDefault="00104601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31,2</w:t>
            </w:r>
          </w:p>
        </w:tc>
      </w:tr>
      <w:tr w:rsidR="00583B72" w:rsidRPr="00995CE3" w:rsidTr="004A0620">
        <w:tc>
          <w:tcPr>
            <w:tcW w:w="2354" w:type="pct"/>
          </w:tcPr>
          <w:p w:rsidR="00583B72" w:rsidRPr="00D21CFC" w:rsidRDefault="00583B72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Увеличение расходов на 1 воспитанника, %</w:t>
            </w:r>
          </w:p>
        </w:tc>
        <w:tc>
          <w:tcPr>
            <w:tcW w:w="518" w:type="pct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583B72" w:rsidRPr="00D21CFC" w:rsidRDefault="00993313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4</w:t>
            </w:r>
          </w:p>
        </w:tc>
        <w:tc>
          <w:tcPr>
            <w:tcW w:w="592" w:type="pct"/>
          </w:tcPr>
          <w:p w:rsidR="00583B72" w:rsidRPr="00D21CFC" w:rsidRDefault="00104601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26</w:t>
            </w:r>
          </w:p>
        </w:tc>
        <w:tc>
          <w:tcPr>
            <w:tcW w:w="944" w:type="pct"/>
          </w:tcPr>
          <w:p w:rsidR="00583B72" w:rsidRPr="00D21CFC" w:rsidRDefault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 </w:t>
            </w:r>
          </w:p>
        </w:tc>
      </w:tr>
    </w:tbl>
    <w:p w:rsidR="004F632E" w:rsidRPr="00D21CFC" w:rsidRDefault="004F632E" w:rsidP="00277EFB">
      <w:pPr>
        <w:ind w:firstLine="708"/>
        <w:jc w:val="both"/>
      </w:pPr>
      <w:r w:rsidRPr="00D21CFC">
        <w:t xml:space="preserve">При неизменном росте расходов на образование (таблица № 1), увеличиваются расходы </w:t>
      </w:r>
      <w:r w:rsidR="00277EFB">
        <w:t xml:space="preserve">на 1 обучающегося (таблица 3). </w:t>
      </w:r>
      <w:r w:rsidRPr="00D21CFC">
        <w:t>Достигнутое во многом связано с:</w:t>
      </w:r>
    </w:p>
    <w:p w:rsidR="004F632E" w:rsidRPr="00D21CFC" w:rsidRDefault="00DA60BC" w:rsidP="004F632E">
      <w:pPr>
        <w:jc w:val="both"/>
      </w:pPr>
      <w:r>
        <w:lastRenderedPageBreak/>
        <w:t>1</w:t>
      </w:r>
      <w:r w:rsidR="004F632E" w:rsidRPr="00D21CFC">
        <w:t>)финансированием школ по муниципальным нормативам расходов в расчете на одного обучающегося в части реализации общеобразовательных программ и содержания зданий, оплаты коммунальных услуг;</w:t>
      </w:r>
    </w:p>
    <w:p w:rsidR="004F632E" w:rsidRPr="00D21CFC" w:rsidRDefault="00DA60BC" w:rsidP="004F632E">
      <w:pPr>
        <w:jc w:val="both"/>
      </w:pPr>
      <w:r>
        <w:t>2</w:t>
      </w:r>
      <w:r w:rsidR="004F632E" w:rsidRPr="00D21CFC">
        <w:t>)совершенствованием нормативной базы по финансированию дошкольных</w:t>
      </w:r>
      <w:r w:rsidR="00277EFB">
        <w:t xml:space="preserve"> образовательных организаций</w:t>
      </w:r>
      <w:r w:rsidR="004F632E" w:rsidRPr="00D21CFC">
        <w:t>, принятием на уровне муниципалитета стандартов качества предоставляемых образовательных услуг</w:t>
      </w:r>
      <w:r w:rsidR="00E54299" w:rsidRPr="00D21CFC">
        <w:t>;</w:t>
      </w:r>
    </w:p>
    <w:p w:rsidR="00DF4DFF" w:rsidRPr="00D21CFC" w:rsidRDefault="00DA60BC" w:rsidP="004F632E">
      <w:pPr>
        <w:jc w:val="both"/>
      </w:pPr>
      <w:r>
        <w:t>3</w:t>
      </w:r>
      <w:r w:rsidR="00DF4DFF" w:rsidRPr="00D21CFC">
        <w:t>)р</w:t>
      </w:r>
      <w:r w:rsidR="00E54299" w:rsidRPr="00D21CFC">
        <w:t>еализацией мероприятий по Указу</w:t>
      </w:r>
      <w:r w:rsidR="00DF4DFF" w:rsidRPr="00D21CFC">
        <w:t xml:space="preserve"> Президента РФ от 07.05.2012 № 597 «О мероприятиях по реализации государственной социальной политики»</w:t>
      </w:r>
      <w:r w:rsidR="00E54299" w:rsidRPr="00D21CFC">
        <w:t>.</w:t>
      </w:r>
    </w:p>
    <w:p w:rsidR="00DA60BC" w:rsidRDefault="00DA60BC" w:rsidP="004F632E">
      <w:pPr>
        <w:ind w:firstLine="709"/>
        <w:jc w:val="center"/>
        <w:rPr>
          <w:i/>
          <w:sz w:val="22"/>
          <w:szCs w:val="22"/>
        </w:rPr>
      </w:pPr>
    </w:p>
    <w:p w:rsidR="00DA60BC" w:rsidRDefault="00DA60BC" w:rsidP="004F632E">
      <w:pPr>
        <w:ind w:firstLine="709"/>
        <w:jc w:val="center"/>
        <w:rPr>
          <w:i/>
          <w:sz w:val="22"/>
          <w:szCs w:val="22"/>
        </w:rPr>
      </w:pPr>
    </w:p>
    <w:p w:rsidR="004F632E" w:rsidRPr="00D21CFC" w:rsidRDefault="004F632E" w:rsidP="004F632E">
      <w:pPr>
        <w:ind w:firstLine="709"/>
        <w:jc w:val="center"/>
        <w:rPr>
          <w:i/>
        </w:rPr>
      </w:pPr>
      <w:r w:rsidRPr="00D21CFC">
        <w:rPr>
          <w:i/>
          <w:sz w:val="22"/>
          <w:szCs w:val="22"/>
        </w:rPr>
        <w:t>Среднемесячная заработная плата по отрасли «образование»</w:t>
      </w:r>
    </w:p>
    <w:p w:rsidR="004F632E" w:rsidRPr="00D21CFC" w:rsidRDefault="004F632E" w:rsidP="004F632E">
      <w:pPr>
        <w:jc w:val="right"/>
        <w:rPr>
          <w:sz w:val="20"/>
          <w:szCs w:val="20"/>
        </w:rPr>
      </w:pPr>
      <w:r w:rsidRPr="00D21CFC">
        <w:rPr>
          <w:sz w:val="20"/>
          <w:szCs w:val="20"/>
        </w:rPr>
        <w:t xml:space="preserve">Таблица № </w:t>
      </w:r>
      <w:r w:rsidR="004A0620" w:rsidRPr="00D21CFC">
        <w:rPr>
          <w:sz w:val="20"/>
          <w:szCs w:val="20"/>
        </w:rPr>
        <w:t>4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229"/>
        <w:gridCol w:w="1275"/>
        <w:gridCol w:w="1275"/>
        <w:gridCol w:w="1418"/>
        <w:gridCol w:w="2373"/>
      </w:tblGrid>
      <w:tr w:rsidR="004F632E" w:rsidRPr="00D21CFC" w:rsidTr="004A0620">
        <w:trPr>
          <w:trHeight w:val="431"/>
        </w:trPr>
        <w:tc>
          <w:tcPr>
            <w:tcW w:w="1687" w:type="pct"/>
            <w:vMerge w:val="restart"/>
            <w:hideMark/>
          </w:tcPr>
          <w:p w:rsidR="004F632E" w:rsidRPr="00D21CFC" w:rsidRDefault="00DA60BC" w:rsidP="0030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ОО</w:t>
            </w:r>
          </w:p>
        </w:tc>
        <w:tc>
          <w:tcPr>
            <w:tcW w:w="2073" w:type="pct"/>
            <w:gridSpan w:val="3"/>
          </w:tcPr>
          <w:p w:rsidR="004F632E" w:rsidRPr="00D21CFC" w:rsidRDefault="00DA60BC" w:rsidP="00302330">
            <w:pPr>
              <w:ind w:left="1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632E" w:rsidRPr="00D21CFC">
              <w:rPr>
                <w:sz w:val="20"/>
                <w:szCs w:val="20"/>
              </w:rPr>
              <w:t>реднемесячная заработная плата, руб. на 1 работника</w:t>
            </w:r>
          </w:p>
        </w:tc>
        <w:tc>
          <w:tcPr>
            <w:tcW w:w="1240" w:type="pct"/>
          </w:tcPr>
          <w:p w:rsidR="004F632E" w:rsidRPr="00D21CFC" w:rsidRDefault="004F632E" w:rsidP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Рост заработной платы, % 201</w:t>
            </w:r>
            <w:r w:rsidR="0003145F" w:rsidRPr="00D21CFC">
              <w:rPr>
                <w:sz w:val="20"/>
                <w:szCs w:val="20"/>
              </w:rPr>
              <w:t>3</w:t>
            </w:r>
            <w:r w:rsidRPr="00D21CFC">
              <w:rPr>
                <w:sz w:val="20"/>
                <w:szCs w:val="20"/>
              </w:rPr>
              <w:t xml:space="preserve"> год к 20</w:t>
            </w:r>
            <w:r w:rsidR="00583B72" w:rsidRPr="00D21CFC">
              <w:rPr>
                <w:sz w:val="20"/>
                <w:szCs w:val="20"/>
              </w:rPr>
              <w:t>1</w:t>
            </w:r>
            <w:r w:rsidR="0003145F" w:rsidRPr="00D21CFC">
              <w:rPr>
                <w:sz w:val="20"/>
                <w:szCs w:val="20"/>
              </w:rPr>
              <w:t>1</w:t>
            </w:r>
            <w:r w:rsidRPr="00D21CFC">
              <w:rPr>
                <w:sz w:val="20"/>
                <w:szCs w:val="20"/>
              </w:rPr>
              <w:t xml:space="preserve"> году</w:t>
            </w:r>
          </w:p>
        </w:tc>
      </w:tr>
      <w:tr w:rsidR="00583B72" w:rsidRPr="00D21CFC" w:rsidTr="004A0620">
        <w:trPr>
          <w:trHeight w:val="253"/>
        </w:trPr>
        <w:tc>
          <w:tcPr>
            <w:tcW w:w="1687" w:type="pct"/>
            <w:vMerge/>
            <w:hideMark/>
          </w:tcPr>
          <w:p w:rsidR="00583B72" w:rsidRPr="00D21CFC" w:rsidRDefault="00583B72" w:rsidP="00302330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hideMark/>
          </w:tcPr>
          <w:p w:rsidR="00583B72" w:rsidRPr="00D21CFC" w:rsidRDefault="0003145F" w:rsidP="00583B72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2011</w:t>
            </w:r>
            <w:r w:rsidR="00583B72" w:rsidRPr="00D21C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66" w:type="pct"/>
            <w:hideMark/>
          </w:tcPr>
          <w:p w:rsidR="00583B72" w:rsidRPr="00D21CFC" w:rsidRDefault="0003145F" w:rsidP="00302330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2012</w:t>
            </w:r>
            <w:r w:rsidR="00583B72" w:rsidRPr="00D21C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41" w:type="pct"/>
            <w:hideMark/>
          </w:tcPr>
          <w:p w:rsidR="00583B72" w:rsidRPr="00D21CFC" w:rsidRDefault="00583B72" w:rsidP="0003145F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201</w:t>
            </w:r>
            <w:r w:rsidR="0003145F" w:rsidRPr="00D21CFC">
              <w:rPr>
                <w:sz w:val="20"/>
                <w:szCs w:val="20"/>
              </w:rPr>
              <w:t>3</w:t>
            </w:r>
            <w:r w:rsidRPr="00D21C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40" w:type="pct"/>
          </w:tcPr>
          <w:p w:rsidR="00583B72" w:rsidRPr="00D21CFC" w:rsidRDefault="00583B72" w:rsidP="00302330">
            <w:pPr>
              <w:rPr>
                <w:sz w:val="20"/>
                <w:szCs w:val="20"/>
              </w:rPr>
            </w:pPr>
          </w:p>
        </w:tc>
      </w:tr>
      <w:tr w:rsidR="0003145F" w:rsidRPr="00D21CFC" w:rsidTr="004A0620">
        <w:trPr>
          <w:trHeight w:val="252"/>
        </w:trPr>
        <w:tc>
          <w:tcPr>
            <w:tcW w:w="1687" w:type="pct"/>
            <w:hideMark/>
          </w:tcPr>
          <w:p w:rsidR="0003145F" w:rsidRPr="00D21CFC" w:rsidRDefault="0003145F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Детские сады</w:t>
            </w:r>
          </w:p>
        </w:tc>
        <w:tc>
          <w:tcPr>
            <w:tcW w:w="666" w:type="pct"/>
            <w:noWrap/>
            <w:hideMark/>
          </w:tcPr>
          <w:p w:rsidR="0003145F" w:rsidRPr="00D21CFC" w:rsidRDefault="0003145F" w:rsidP="0003145F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11950</w:t>
            </w:r>
          </w:p>
        </w:tc>
        <w:tc>
          <w:tcPr>
            <w:tcW w:w="666" w:type="pct"/>
            <w:noWrap/>
            <w:hideMark/>
          </w:tcPr>
          <w:p w:rsidR="0003145F" w:rsidRPr="00D21CFC" w:rsidRDefault="0003145F" w:rsidP="0003145F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14470</w:t>
            </w:r>
          </w:p>
        </w:tc>
        <w:tc>
          <w:tcPr>
            <w:tcW w:w="741" w:type="pct"/>
            <w:noWrap/>
            <w:hideMark/>
          </w:tcPr>
          <w:p w:rsidR="0003145F" w:rsidRPr="00D21CFC" w:rsidRDefault="0003145F" w:rsidP="00302330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21035</w:t>
            </w:r>
          </w:p>
        </w:tc>
        <w:tc>
          <w:tcPr>
            <w:tcW w:w="1240" w:type="pct"/>
          </w:tcPr>
          <w:p w:rsidR="0003145F" w:rsidRPr="00D21CFC" w:rsidRDefault="002221F7" w:rsidP="00302330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76,0</w:t>
            </w:r>
          </w:p>
        </w:tc>
      </w:tr>
      <w:tr w:rsidR="0003145F" w:rsidRPr="00D21CFC" w:rsidTr="004A0620">
        <w:trPr>
          <w:trHeight w:val="252"/>
        </w:trPr>
        <w:tc>
          <w:tcPr>
            <w:tcW w:w="1687" w:type="pct"/>
            <w:hideMark/>
          </w:tcPr>
          <w:p w:rsidR="0003145F" w:rsidRPr="00D21CFC" w:rsidRDefault="0003145F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В том числе воспитатели</w:t>
            </w:r>
          </w:p>
        </w:tc>
        <w:tc>
          <w:tcPr>
            <w:tcW w:w="666" w:type="pct"/>
            <w:noWrap/>
            <w:hideMark/>
          </w:tcPr>
          <w:p w:rsidR="0003145F" w:rsidRPr="00D21CFC" w:rsidRDefault="0003145F" w:rsidP="0003145F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13401</w:t>
            </w:r>
          </w:p>
        </w:tc>
        <w:tc>
          <w:tcPr>
            <w:tcW w:w="666" w:type="pct"/>
            <w:noWrap/>
            <w:hideMark/>
          </w:tcPr>
          <w:p w:rsidR="0003145F" w:rsidRPr="00D21CFC" w:rsidRDefault="0003145F" w:rsidP="0003145F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17215</w:t>
            </w:r>
          </w:p>
        </w:tc>
        <w:tc>
          <w:tcPr>
            <w:tcW w:w="741" w:type="pct"/>
            <w:noWrap/>
            <w:hideMark/>
          </w:tcPr>
          <w:p w:rsidR="0003145F" w:rsidRPr="00D21CFC" w:rsidRDefault="0003145F" w:rsidP="00302330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31010</w:t>
            </w:r>
          </w:p>
        </w:tc>
        <w:tc>
          <w:tcPr>
            <w:tcW w:w="1240" w:type="pct"/>
          </w:tcPr>
          <w:p w:rsidR="0003145F" w:rsidRPr="00D21CFC" w:rsidRDefault="002221F7" w:rsidP="00302330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131,4</w:t>
            </w:r>
          </w:p>
        </w:tc>
      </w:tr>
      <w:tr w:rsidR="0003145F" w:rsidRPr="00D21CFC" w:rsidTr="004A0620">
        <w:trPr>
          <w:trHeight w:val="252"/>
        </w:trPr>
        <w:tc>
          <w:tcPr>
            <w:tcW w:w="1687" w:type="pct"/>
            <w:hideMark/>
          </w:tcPr>
          <w:p w:rsidR="0003145F" w:rsidRPr="00D21CFC" w:rsidRDefault="0003145F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Школы</w:t>
            </w:r>
          </w:p>
        </w:tc>
        <w:tc>
          <w:tcPr>
            <w:tcW w:w="666" w:type="pct"/>
            <w:noWrap/>
            <w:hideMark/>
          </w:tcPr>
          <w:p w:rsidR="0003145F" w:rsidRPr="00D21CFC" w:rsidRDefault="0003145F" w:rsidP="0003145F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18903</w:t>
            </w:r>
          </w:p>
        </w:tc>
        <w:tc>
          <w:tcPr>
            <w:tcW w:w="666" w:type="pct"/>
            <w:noWrap/>
            <w:hideMark/>
          </w:tcPr>
          <w:p w:rsidR="0003145F" w:rsidRPr="00D21CFC" w:rsidRDefault="0003145F" w:rsidP="0003145F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22618</w:t>
            </w:r>
          </w:p>
        </w:tc>
        <w:tc>
          <w:tcPr>
            <w:tcW w:w="741" w:type="pct"/>
            <w:noWrap/>
            <w:hideMark/>
          </w:tcPr>
          <w:p w:rsidR="0003145F" w:rsidRPr="00D21CFC" w:rsidRDefault="0003145F" w:rsidP="00302330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28843</w:t>
            </w:r>
          </w:p>
        </w:tc>
        <w:tc>
          <w:tcPr>
            <w:tcW w:w="1240" w:type="pct"/>
          </w:tcPr>
          <w:p w:rsidR="0003145F" w:rsidRPr="00D21CFC" w:rsidRDefault="002221F7" w:rsidP="00302330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52,6</w:t>
            </w:r>
          </w:p>
        </w:tc>
      </w:tr>
      <w:tr w:rsidR="0003145F" w:rsidRPr="00D21CFC" w:rsidTr="004A0620">
        <w:trPr>
          <w:trHeight w:val="184"/>
        </w:trPr>
        <w:tc>
          <w:tcPr>
            <w:tcW w:w="1687" w:type="pct"/>
            <w:hideMark/>
          </w:tcPr>
          <w:p w:rsidR="0003145F" w:rsidRPr="00D21CFC" w:rsidRDefault="0003145F" w:rsidP="00302330">
            <w:pPr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В том числе учителя</w:t>
            </w:r>
          </w:p>
        </w:tc>
        <w:tc>
          <w:tcPr>
            <w:tcW w:w="666" w:type="pct"/>
            <w:noWrap/>
            <w:hideMark/>
          </w:tcPr>
          <w:p w:rsidR="0003145F" w:rsidRPr="00D21CFC" w:rsidRDefault="0003145F" w:rsidP="0003145F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23334</w:t>
            </w:r>
          </w:p>
        </w:tc>
        <w:tc>
          <w:tcPr>
            <w:tcW w:w="666" w:type="pct"/>
            <w:noWrap/>
            <w:hideMark/>
          </w:tcPr>
          <w:p w:rsidR="0003145F" w:rsidRPr="00D21CFC" w:rsidRDefault="0003145F" w:rsidP="0003145F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28645</w:t>
            </w:r>
          </w:p>
        </w:tc>
        <w:tc>
          <w:tcPr>
            <w:tcW w:w="741" w:type="pct"/>
            <w:noWrap/>
            <w:hideMark/>
          </w:tcPr>
          <w:p w:rsidR="0003145F" w:rsidRPr="00D21CFC" w:rsidRDefault="0003145F" w:rsidP="00302330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36407</w:t>
            </w:r>
          </w:p>
        </w:tc>
        <w:tc>
          <w:tcPr>
            <w:tcW w:w="1240" w:type="pct"/>
          </w:tcPr>
          <w:p w:rsidR="0003145F" w:rsidRPr="00D21CFC" w:rsidRDefault="002221F7" w:rsidP="00302330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56,0</w:t>
            </w:r>
          </w:p>
        </w:tc>
      </w:tr>
      <w:tr w:rsidR="0003145F" w:rsidRPr="00D21CFC" w:rsidTr="004A0620">
        <w:trPr>
          <w:trHeight w:val="513"/>
        </w:trPr>
        <w:tc>
          <w:tcPr>
            <w:tcW w:w="1687" w:type="pct"/>
            <w:hideMark/>
          </w:tcPr>
          <w:p w:rsidR="0003145F" w:rsidRPr="00D21CFC" w:rsidRDefault="00277EFB" w:rsidP="0030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</w:t>
            </w:r>
            <w:r w:rsidR="0003145F" w:rsidRPr="00D21CFC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666" w:type="pct"/>
            <w:noWrap/>
            <w:hideMark/>
          </w:tcPr>
          <w:p w:rsidR="0003145F" w:rsidRPr="00D21CFC" w:rsidRDefault="0003145F" w:rsidP="0003145F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16051</w:t>
            </w:r>
          </w:p>
        </w:tc>
        <w:tc>
          <w:tcPr>
            <w:tcW w:w="666" w:type="pct"/>
            <w:noWrap/>
            <w:hideMark/>
          </w:tcPr>
          <w:p w:rsidR="0003145F" w:rsidRPr="00D21CFC" w:rsidRDefault="0003145F" w:rsidP="0003145F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17989</w:t>
            </w:r>
          </w:p>
        </w:tc>
        <w:tc>
          <w:tcPr>
            <w:tcW w:w="741" w:type="pct"/>
            <w:noWrap/>
            <w:hideMark/>
          </w:tcPr>
          <w:p w:rsidR="0003145F" w:rsidRPr="00D21CFC" w:rsidRDefault="0003145F" w:rsidP="00302330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26697</w:t>
            </w:r>
          </w:p>
        </w:tc>
        <w:tc>
          <w:tcPr>
            <w:tcW w:w="1240" w:type="pct"/>
          </w:tcPr>
          <w:p w:rsidR="0003145F" w:rsidRPr="00D21CFC" w:rsidRDefault="002221F7" w:rsidP="00302330">
            <w:pPr>
              <w:jc w:val="center"/>
              <w:rPr>
                <w:sz w:val="20"/>
                <w:szCs w:val="20"/>
              </w:rPr>
            </w:pPr>
            <w:r w:rsidRPr="00D21CFC">
              <w:rPr>
                <w:sz w:val="20"/>
                <w:szCs w:val="20"/>
              </w:rPr>
              <w:t>66,3</w:t>
            </w:r>
          </w:p>
        </w:tc>
      </w:tr>
      <w:tr w:rsidR="0003145F" w:rsidRPr="00995CE3" w:rsidTr="004A0620">
        <w:trPr>
          <w:trHeight w:val="252"/>
        </w:trPr>
        <w:tc>
          <w:tcPr>
            <w:tcW w:w="1687" w:type="pct"/>
            <w:hideMark/>
          </w:tcPr>
          <w:p w:rsidR="0003145F" w:rsidRPr="00D21CFC" w:rsidRDefault="00277EFB" w:rsidP="003023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отрасли «о</w:t>
            </w:r>
            <w:r w:rsidR="0003145F" w:rsidRPr="00D21CFC">
              <w:rPr>
                <w:b/>
                <w:bCs/>
                <w:sz w:val="20"/>
                <w:szCs w:val="20"/>
              </w:rPr>
              <w:t>бразование»</w:t>
            </w:r>
          </w:p>
        </w:tc>
        <w:tc>
          <w:tcPr>
            <w:tcW w:w="666" w:type="pct"/>
            <w:noWrap/>
            <w:hideMark/>
          </w:tcPr>
          <w:p w:rsidR="0003145F" w:rsidRPr="00D21CFC" w:rsidRDefault="0003145F" w:rsidP="0003145F">
            <w:pPr>
              <w:jc w:val="center"/>
              <w:rPr>
                <w:b/>
                <w:sz w:val="20"/>
                <w:szCs w:val="20"/>
              </w:rPr>
            </w:pPr>
            <w:r w:rsidRPr="00D21CFC">
              <w:rPr>
                <w:b/>
                <w:sz w:val="20"/>
                <w:szCs w:val="20"/>
              </w:rPr>
              <w:t>16660</w:t>
            </w:r>
          </w:p>
        </w:tc>
        <w:tc>
          <w:tcPr>
            <w:tcW w:w="666" w:type="pct"/>
            <w:noWrap/>
            <w:hideMark/>
          </w:tcPr>
          <w:p w:rsidR="0003145F" w:rsidRPr="00D21CFC" w:rsidRDefault="0003145F" w:rsidP="0003145F">
            <w:pPr>
              <w:jc w:val="center"/>
              <w:rPr>
                <w:b/>
                <w:sz w:val="20"/>
                <w:szCs w:val="20"/>
              </w:rPr>
            </w:pPr>
            <w:r w:rsidRPr="00D21CFC">
              <w:rPr>
                <w:b/>
                <w:sz w:val="20"/>
                <w:szCs w:val="20"/>
              </w:rPr>
              <w:t>19932</w:t>
            </w:r>
          </w:p>
        </w:tc>
        <w:tc>
          <w:tcPr>
            <w:tcW w:w="741" w:type="pct"/>
            <w:noWrap/>
            <w:hideMark/>
          </w:tcPr>
          <w:p w:rsidR="0003145F" w:rsidRPr="00D21CFC" w:rsidRDefault="002221F7" w:rsidP="00302330">
            <w:pPr>
              <w:jc w:val="center"/>
              <w:rPr>
                <w:b/>
                <w:sz w:val="20"/>
                <w:szCs w:val="20"/>
              </w:rPr>
            </w:pPr>
            <w:r w:rsidRPr="00D21CFC">
              <w:rPr>
                <w:b/>
                <w:sz w:val="20"/>
                <w:szCs w:val="20"/>
              </w:rPr>
              <w:t>26403</w:t>
            </w:r>
          </w:p>
        </w:tc>
        <w:tc>
          <w:tcPr>
            <w:tcW w:w="1240" w:type="pct"/>
          </w:tcPr>
          <w:p w:rsidR="0003145F" w:rsidRPr="00D21CFC" w:rsidRDefault="002221F7" w:rsidP="00302330">
            <w:pPr>
              <w:jc w:val="center"/>
              <w:rPr>
                <w:b/>
                <w:sz w:val="20"/>
                <w:szCs w:val="20"/>
              </w:rPr>
            </w:pPr>
            <w:r w:rsidRPr="00D21CFC">
              <w:rPr>
                <w:b/>
                <w:sz w:val="20"/>
                <w:szCs w:val="20"/>
              </w:rPr>
              <w:t>58,5</w:t>
            </w:r>
          </w:p>
        </w:tc>
      </w:tr>
    </w:tbl>
    <w:p w:rsidR="00883643" w:rsidRPr="00DC1B69" w:rsidRDefault="004F632E" w:rsidP="00F739AE">
      <w:pPr>
        <w:ind w:firstLine="567"/>
        <w:jc w:val="both"/>
        <w:rPr>
          <w:color w:val="000000"/>
        </w:rPr>
      </w:pPr>
      <w:r w:rsidRPr="00DC1B69">
        <w:t xml:space="preserve">Совершенствование механизма введения новой системы оплаты труда и нормативов подушевого финансирования в образовательных </w:t>
      </w:r>
      <w:r w:rsidR="002221F7" w:rsidRPr="00DC1B69">
        <w:t>организаци</w:t>
      </w:r>
      <w:r w:rsidRPr="00DC1B69">
        <w:t>ях в 201</w:t>
      </w:r>
      <w:r w:rsidR="002221F7" w:rsidRPr="00DC1B69">
        <w:t>3</w:t>
      </w:r>
      <w:r w:rsidRPr="00DC1B69">
        <w:t xml:space="preserve"> году</w:t>
      </w:r>
      <w:r w:rsidR="002221F7" w:rsidRPr="00DC1B69">
        <w:t xml:space="preserve">, реализация Указа Президента РФ от 07.05.2012 № 597 </w:t>
      </w:r>
      <w:r w:rsidRPr="00DC1B69">
        <w:t>позволили увеличить среднюю заработную плату по обра</w:t>
      </w:r>
      <w:r w:rsidR="00F67CFA" w:rsidRPr="00DC1B69">
        <w:t xml:space="preserve">зовательным </w:t>
      </w:r>
      <w:r w:rsidR="002221F7" w:rsidRPr="00DC1B69">
        <w:t>организаци</w:t>
      </w:r>
      <w:r w:rsidR="00F67CFA" w:rsidRPr="00DC1B69">
        <w:t>ям</w:t>
      </w:r>
      <w:r w:rsidRPr="00DC1B69">
        <w:t>, стимулировать работника за эффективность и качество труда.</w:t>
      </w:r>
    </w:p>
    <w:p w:rsidR="00883643" w:rsidRPr="00DC1B69" w:rsidRDefault="00883643" w:rsidP="00F739AE">
      <w:pPr>
        <w:ind w:firstLine="567"/>
        <w:jc w:val="both"/>
      </w:pPr>
      <w:r w:rsidRPr="00DC1B69">
        <w:t xml:space="preserve">Повышение уровня средней заработной платы педагогических работников организаций дополнительного образования произошло в течение 2013 года, абсолютное значение заработной платы педагогических работников организаций дополнительного образования за 2013 год составило 32671,00 руб., что соответствует 92% к уровню средней заработной платы педагогических работников общеобразовательных организаций. </w:t>
      </w:r>
    </w:p>
    <w:p w:rsidR="00883643" w:rsidRPr="00DC1B69" w:rsidRDefault="00883643" w:rsidP="00F739AE">
      <w:pPr>
        <w:ind w:firstLine="567"/>
        <w:jc w:val="both"/>
      </w:pPr>
      <w:r w:rsidRPr="00DC1B69">
        <w:t xml:space="preserve">Повышение уровня средней заработной платы педагогических работников общеобразовательных организаций произошло в  2012 году, абсолютное значение заработной платы педагогических работников общеобразовательных организаций за 2012 год составило 27254,00 руб., что соответствует 100%  к уровню средней заработной платы в Томской области.  Абсолютное значение заработной платы педагогических работников общеобразовательных организаций за 2013 год составило 35572,00 руб., что соответствует уровню средней заработной платы по экономике Томской области.  </w:t>
      </w:r>
    </w:p>
    <w:p w:rsidR="00F739AE" w:rsidRPr="00995CE3" w:rsidRDefault="00883643" w:rsidP="00F739AE">
      <w:pPr>
        <w:ind w:firstLine="567"/>
        <w:jc w:val="both"/>
      </w:pPr>
      <w:r w:rsidRPr="00DC1B69">
        <w:t>Повышение уровня средней заработной платы педагогических работников дошкольных образовательных организаций произошло в течение 2013 года, абсолютное значение заработной платы педагогических работников дошкольных образовательных организаций за 2013 год составило 31576,00 руб., что соответствует 88,8% к уровню средней заработной платы педагогических работников общеобразовательных организаций.</w:t>
      </w:r>
    </w:p>
    <w:p w:rsidR="004F632E" w:rsidRPr="00995CE3" w:rsidRDefault="004F632E" w:rsidP="004F632E">
      <w:pPr>
        <w:pStyle w:val="1"/>
        <w:rPr>
          <w:rFonts w:ascii="Times New Roman" w:eastAsia="MS Mincho" w:hAnsi="Times New Roman" w:cs="Times New Roman"/>
          <w:noProof/>
          <w:lang w:eastAsia="ja-JP"/>
        </w:rPr>
      </w:pPr>
      <w:bookmarkStart w:id="10" w:name="_Toc352606108"/>
      <w:r w:rsidRPr="00995CE3">
        <w:rPr>
          <w:rFonts w:ascii="Times New Roman" w:eastAsia="MS Mincho" w:hAnsi="Times New Roman" w:cs="Times New Roman"/>
          <w:noProof/>
          <w:lang w:eastAsia="ja-JP"/>
        </w:rPr>
        <w:t>2.2.Условия обучения.</w:t>
      </w:r>
      <w:bookmarkEnd w:id="10"/>
    </w:p>
    <w:p w:rsidR="002D688E" w:rsidRPr="00DC1B69" w:rsidRDefault="00D575E3" w:rsidP="00DF2575">
      <w:pPr>
        <w:ind w:firstLine="708"/>
        <w:jc w:val="both"/>
        <w:rPr>
          <w:b/>
        </w:rPr>
      </w:pPr>
      <w:r w:rsidRPr="00DC1B69">
        <w:rPr>
          <w:szCs w:val="28"/>
        </w:rPr>
        <w:t>В настоящее время в оперативном управлении муниципальной системы образования  находится 64 здания и сооружений. Деятельность Администрации района направлена на поддержание существующего состояния зданий и проведение раб</w:t>
      </w:r>
      <w:r w:rsidR="006648F8" w:rsidRPr="00DC1B69">
        <w:rPr>
          <w:szCs w:val="28"/>
        </w:rPr>
        <w:t>от по их благоустройству.</w:t>
      </w:r>
      <w:r w:rsidR="00277EFB">
        <w:rPr>
          <w:szCs w:val="28"/>
        </w:rPr>
        <w:t xml:space="preserve"> </w:t>
      </w:r>
      <w:r w:rsidR="006648F8" w:rsidRPr="00DC1B69">
        <w:rPr>
          <w:szCs w:val="28"/>
        </w:rPr>
        <w:t>В 2013</w:t>
      </w:r>
      <w:r w:rsidRPr="00DC1B69">
        <w:rPr>
          <w:szCs w:val="28"/>
        </w:rPr>
        <w:t xml:space="preserve"> году на </w:t>
      </w:r>
      <w:r w:rsidR="00575A4D" w:rsidRPr="00DC1B69">
        <w:rPr>
          <w:szCs w:val="28"/>
        </w:rPr>
        <w:t>эти цели было направлено – 19987,451</w:t>
      </w:r>
      <w:r w:rsidRPr="00DC1B69">
        <w:rPr>
          <w:szCs w:val="28"/>
        </w:rPr>
        <w:t xml:space="preserve"> тыс. рублей. </w:t>
      </w:r>
      <w:r w:rsidRPr="00DC1B69">
        <w:t>Состояние школ в целом характеризуется как удовлетворительное</w:t>
      </w:r>
      <w:r w:rsidR="00575A4D" w:rsidRPr="00DC1B69">
        <w:t xml:space="preserve">. Проведена </w:t>
      </w:r>
      <w:r w:rsidR="00575A4D" w:rsidRPr="00DC1B69">
        <w:lastRenderedPageBreak/>
        <w:t>реконструкция системы отопления с заменой узла учет</w:t>
      </w:r>
      <w:r w:rsidR="00A539B9" w:rsidRPr="00DC1B69">
        <w:t>а тепловой энергии МБОУ ДОД «Детская школа искусств</w:t>
      </w:r>
      <w:r w:rsidR="00575A4D" w:rsidRPr="00DC1B69">
        <w:t>» г. Колпашево</w:t>
      </w:r>
      <w:r w:rsidR="00575C2A" w:rsidRPr="00DC1B69">
        <w:t>, выполнен капитал</w:t>
      </w:r>
      <w:r w:rsidR="00A539B9" w:rsidRPr="00DC1B69">
        <w:t>ьный ремонт крыши здания МБДОУ</w:t>
      </w:r>
      <w:r w:rsidR="00575C2A" w:rsidRPr="00DC1B69">
        <w:t xml:space="preserve"> «</w:t>
      </w:r>
      <w:r w:rsidR="00A539B9" w:rsidRPr="00DC1B69">
        <w:t>Центр развития ребенка – детский сад «</w:t>
      </w:r>
      <w:r w:rsidR="00575C2A" w:rsidRPr="00DC1B69">
        <w:t>Золотой ключик»</w:t>
      </w:r>
      <w:r w:rsidR="00E607BD" w:rsidRPr="00DC1B69">
        <w:t xml:space="preserve">, </w:t>
      </w:r>
      <w:r w:rsidR="00486843" w:rsidRPr="00DC1B69">
        <w:t>произведен к</w:t>
      </w:r>
      <w:r w:rsidR="00417AD2" w:rsidRPr="00DC1B69">
        <w:t xml:space="preserve">апитальный ремонт </w:t>
      </w:r>
      <w:r w:rsidR="00486843" w:rsidRPr="00DC1B69">
        <w:t xml:space="preserve">здания </w:t>
      </w:r>
      <w:r w:rsidR="00417AD2" w:rsidRPr="00DC1B69">
        <w:t xml:space="preserve">МБДОУ </w:t>
      </w:r>
      <w:r w:rsidR="00A539B9" w:rsidRPr="00DC1B69">
        <w:t xml:space="preserve">«Детский сад общеразвивающего вида </w:t>
      </w:r>
      <w:r w:rsidR="00417AD2" w:rsidRPr="00DC1B69">
        <w:t>№ 19</w:t>
      </w:r>
      <w:r w:rsidR="00A539B9" w:rsidRPr="00DC1B69">
        <w:t>»</w:t>
      </w:r>
      <w:r w:rsidR="00486843" w:rsidRPr="00DC1B69">
        <w:t>.</w:t>
      </w:r>
    </w:p>
    <w:p w:rsidR="00D575E3" w:rsidRPr="00DC1B69" w:rsidRDefault="00D575E3" w:rsidP="00D575E3">
      <w:pPr>
        <w:ind w:firstLine="708"/>
        <w:jc w:val="both"/>
        <w:rPr>
          <w:bCs/>
          <w:szCs w:val="28"/>
        </w:rPr>
      </w:pPr>
      <w:r w:rsidRPr="00DC1B69">
        <w:t xml:space="preserve">В рамках долгосрочной целевой программы «Энергосбережение и повышение энергетической эффективности на территории Томской области на 2011-2012 годы и на перспективу до 2020 года» осуществлены  мероприятия подпрограммы «Школьное окно»: заменены оконные блоки на новые энергосберегающие пластиковые в </w:t>
      </w:r>
      <w:r w:rsidR="00E607BD" w:rsidRPr="00DC1B69">
        <w:t>МБ</w:t>
      </w:r>
      <w:r w:rsidR="00204D18" w:rsidRPr="00DC1B69">
        <w:t>ОУ «</w:t>
      </w:r>
      <w:r w:rsidR="00E607BD" w:rsidRPr="00DC1B69">
        <w:t>Новоселовская СОШ»</w:t>
      </w:r>
      <w:r w:rsidR="002D467B" w:rsidRPr="00DC1B69">
        <w:t xml:space="preserve"> на сумму 1609</w:t>
      </w:r>
      <w:r w:rsidR="00417AD2" w:rsidRPr="00DC1B69">
        <w:t>,77</w:t>
      </w:r>
      <w:r w:rsidR="00577A32">
        <w:t xml:space="preserve"> </w:t>
      </w:r>
      <w:r w:rsidR="006B7C81" w:rsidRPr="00DC1B69">
        <w:t>тыс.</w:t>
      </w:r>
      <w:r w:rsidR="00A83CFB">
        <w:t xml:space="preserve"> </w:t>
      </w:r>
      <w:r w:rsidR="006B7C81" w:rsidRPr="00DC1B69">
        <w:t>руб.</w:t>
      </w:r>
      <w:r w:rsidR="002D467B" w:rsidRPr="00DC1B69">
        <w:rPr>
          <w:bCs/>
          <w:szCs w:val="28"/>
        </w:rPr>
        <w:t xml:space="preserve">, </w:t>
      </w:r>
      <w:r w:rsidR="00A539B9" w:rsidRPr="00DC1B69">
        <w:rPr>
          <w:bCs/>
          <w:szCs w:val="28"/>
        </w:rPr>
        <w:t xml:space="preserve">в </w:t>
      </w:r>
      <w:r w:rsidR="002D467B" w:rsidRPr="00DC1B69">
        <w:rPr>
          <w:bCs/>
          <w:szCs w:val="28"/>
        </w:rPr>
        <w:t xml:space="preserve">МБОУ «Инкинская СОШ» на сумму </w:t>
      </w:r>
      <w:r w:rsidR="00417AD2" w:rsidRPr="00DC1B69">
        <w:rPr>
          <w:bCs/>
          <w:szCs w:val="28"/>
        </w:rPr>
        <w:t xml:space="preserve">738,22 тыс. руб., </w:t>
      </w:r>
      <w:r w:rsidR="00A539B9" w:rsidRPr="00DC1B69">
        <w:rPr>
          <w:bCs/>
          <w:szCs w:val="28"/>
        </w:rPr>
        <w:t xml:space="preserve">в </w:t>
      </w:r>
      <w:r w:rsidR="00417AD2" w:rsidRPr="00DC1B69">
        <w:rPr>
          <w:bCs/>
          <w:szCs w:val="28"/>
        </w:rPr>
        <w:t>МБОУ «Тогурская СОШ» на сумму 1505,64 тыс. руб.</w:t>
      </w:r>
    </w:p>
    <w:p w:rsidR="00C23F85" w:rsidRPr="00DC1B69" w:rsidRDefault="00C23F85" w:rsidP="00C23F85">
      <w:pPr>
        <w:ind w:firstLine="708"/>
        <w:jc w:val="both"/>
      </w:pPr>
      <w:r w:rsidRPr="00DC1B69">
        <w:t>В целях обеспечения выполнения требований к санитарно-бытовым условиям и охране здоровья обучающихся</w:t>
      </w:r>
      <w:r w:rsidR="00A539B9" w:rsidRPr="00DC1B69">
        <w:t xml:space="preserve"> </w:t>
      </w:r>
      <w:r w:rsidR="00B25963" w:rsidRPr="00DC1B69">
        <w:t>в МБОУ «Тогурская СОШ» отремонтированы пищеблок и медицинский кабинет; в МБОУ «СОШ № 5» медицинский кабинет размещен в новом помещении.</w:t>
      </w:r>
    </w:p>
    <w:p w:rsidR="00134820" w:rsidRPr="00DC1B69" w:rsidRDefault="00134820" w:rsidP="00134820">
      <w:pPr>
        <w:ind w:firstLine="708"/>
        <w:jc w:val="both"/>
        <w:rPr>
          <w:szCs w:val="28"/>
        </w:rPr>
      </w:pPr>
      <w:r w:rsidRPr="00DC1B69">
        <w:rPr>
          <w:szCs w:val="28"/>
        </w:rPr>
        <w:t>Таким образом, в результате проведенных мероприятий по изменению школьной инфраструктуры доля школьников, которым предоставлены от 80% до 100% основных видов условий обучения составила в 2013 году 94,85% (в 2012-79,04%).</w:t>
      </w:r>
    </w:p>
    <w:p w:rsidR="00134820" w:rsidRPr="00DC1B69" w:rsidRDefault="00134820" w:rsidP="00134820">
      <w:pPr>
        <w:jc w:val="right"/>
        <w:rPr>
          <w:sz w:val="20"/>
          <w:szCs w:val="20"/>
        </w:rPr>
      </w:pPr>
      <w:r w:rsidRPr="00DC1B69">
        <w:rPr>
          <w:sz w:val="20"/>
          <w:szCs w:val="20"/>
        </w:rPr>
        <w:t>Таблица № 5</w:t>
      </w:r>
    </w:p>
    <w:tbl>
      <w:tblPr>
        <w:tblStyle w:val="a8"/>
        <w:tblW w:w="9434" w:type="dxa"/>
        <w:tblLook w:val="04A0" w:firstRow="1" w:lastRow="0" w:firstColumn="1" w:lastColumn="0" w:noHBand="0" w:noVBand="1"/>
      </w:tblPr>
      <w:tblGrid>
        <w:gridCol w:w="4680"/>
        <w:gridCol w:w="2077"/>
        <w:gridCol w:w="2677"/>
      </w:tblGrid>
      <w:tr w:rsidR="00134820" w:rsidRPr="00DC1B69" w:rsidTr="005D604F">
        <w:trPr>
          <w:trHeight w:val="360"/>
        </w:trPr>
        <w:tc>
          <w:tcPr>
            <w:tcW w:w="9434" w:type="dxa"/>
            <w:gridSpan w:val="3"/>
            <w:hideMark/>
          </w:tcPr>
          <w:p w:rsidR="00134820" w:rsidRPr="00DC1B69" w:rsidRDefault="00134820" w:rsidP="00A83CF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 xml:space="preserve">Доля обучающихся, которым предоставлены все основные виды условий обучения (в общей  численности обучающихся по основным </w:t>
            </w:r>
            <w:r w:rsidR="00A83CFB">
              <w:rPr>
                <w:sz w:val="20"/>
                <w:szCs w:val="20"/>
              </w:rPr>
              <w:t xml:space="preserve">общеобразовательным </w:t>
            </w:r>
            <w:r w:rsidRPr="00DC1B69">
              <w:rPr>
                <w:sz w:val="20"/>
                <w:szCs w:val="20"/>
              </w:rPr>
              <w:t>программам)</w:t>
            </w:r>
          </w:p>
        </w:tc>
      </w:tr>
      <w:tr w:rsidR="00134820" w:rsidRPr="00DC1B69" w:rsidTr="005D604F">
        <w:trPr>
          <w:trHeight w:val="315"/>
        </w:trPr>
        <w:tc>
          <w:tcPr>
            <w:tcW w:w="4680" w:type="dxa"/>
          </w:tcPr>
          <w:p w:rsidR="00134820" w:rsidRPr="00DC1B69" w:rsidRDefault="00134820" w:rsidP="005D6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134820" w:rsidRPr="00DC1B69" w:rsidRDefault="00134820" w:rsidP="005D604F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2013</w:t>
            </w:r>
          </w:p>
        </w:tc>
        <w:tc>
          <w:tcPr>
            <w:tcW w:w="2677" w:type="dxa"/>
          </w:tcPr>
          <w:p w:rsidR="00134820" w:rsidRPr="00DC1B69" w:rsidRDefault="00134820" w:rsidP="005D604F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2012</w:t>
            </w:r>
          </w:p>
        </w:tc>
      </w:tr>
      <w:tr w:rsidR="00134820" w:rsidRPr="00DC1B69" w:rsidTr="005D604F">
        <w:tc>
          <w:tcPr>
            <w:tcW w:w="4680" w:type="dxa"/>
            <w:hideMark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от 0% до 20% условий</w:t>
            </w:r>
          </w:p>
        </w:tc>
        <w:tc>
          <w:tcPr>
            <w:tcW w:w="2077" w:type="dxa"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0 %</w:t>
            </w:r>
          </w:p>
        </w:tc>
        <w:tc>
          <w:tcPr>
            <w:tcW w:w="2677" w:type="dxa"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0 %</w:t>
            </w:r>
          </w:p>
        </w:tc>
      </w:tr>
      <w:tr w:rsidR="00134820" w:rsidRPr="00DC1B69" w:rsidTr="005D604F">
        <w:tc>
          <w:tcPr>
            <w:tcW w:w="4680" w:type="dxa"/>
            <w:hideMark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от 20% до 40% условий</w:t>
            </w:r>
          </w:p>
        </w:tc>
        <w:tc>
          <w:tcPr>
            <w:tcW w:w="2077" w:type="dxa"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0 %</w:t>
            </w:r>
          </w:p>
        </w:tc>
        <w:tc>
          <w:tcPr>
            <w:tcW w:w="2677" w:type="dxa"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0,28 %</w:t>
            </w:r>
          </w:p>
        </w:tc>
      </w:tr>
      <w:tr w:rsidR="00134820" w:rsidRPr="00DC1B69" w:rsidTr="005D604F">
        <w:tc>
          <w:tcPr>
            <w:tcW w:w="4680" w:type="dxa"/>
            <w:hideMark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от 40% до 60% условий</w:t>
            </w:r>
          </w:p>
        </w:tc>
        <w:tc>
          <w:tcPr>
            <w:tcW w:w="2077" w:type="dxa"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0,94 %</w:t>
            </w:r>
          </w:p>
        </w:tc>
        <w:tc>
          <w:tcPr>
            <w:tcW w:w="2677" w:type="dxa"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1,42 %</w:t>
            </w:r>
          </w:p>
        </w:tc>
      </w:tr>
      <w:tr w:rsidR="00134820" w:rsidRPr="00DC1B69" w:rsidTr="005D604F">
        <w:tc>
          <w:tcPr>
            <w:tcW w:w="4680" w:type="dxa"/>
            <w:hideMark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от 60% до 80% условий</w:t>
            </w:r>
          </w:p>
        </w:tc>
        <w:tc>
          <w:tcPr>
            <w:tcW w:w="2077" w:type="dxa"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4,21 %</w:t>
            </w:r>
          </w:p>
        </w:tc>
        <w:tc>
          <w:tcPr>
            <w:tcW w:w="2677" w:type="dxa"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19,26 %</w:t>
            </w:r>
          </w:p>
        </w:tc>
      </w:tr>
      <w:tr w:rsidR="00134820" w:rsidRPr="00DC1B69" w:rsidTr="005D604F">
        <w:tc>
          <w:tcPr>
            <w:tcW w:w="4680" w:type="dxa"/>
            <w:hideMark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от 80% до 100% условий</w:t>
            </w:r>
          </w:p>
        </w:tc>
        <w:tc>
          <w:tcPr>
            <w:tcW w:w="2077" w:type="dxa"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94,85 %</w:t>
            </w:r>
          </w:p>
        </w:tc>
        <w:tc>
          <w:tcPr>
            <w:tcW w:w="2677" w:type="dxa"/>
          </w:tcPr>
          <w:p w:rsidR="00134820" w:rsidRPr="00DC1B69" w:rsidRDefault="00134820" w:rsidP="005D604F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79,04 %</w:t>
            </w:r>
          </w:p>
        </w:tc>
      </w:tr>
    </w:tbl>
    <w:p w:rsidR="00134820" w:rsidRPr="00DC1B69" w:rsidRDefault="00134820" w:rsidP="00134820">
      <w:pPr>
        <w:ind w:firstLine="708"/>
        <w:jc w:val="both"/>
        <w:rPr>
          <w:highlight w:val="green"/>
        </w:rPr>
      </w:pPr>
    </w:p>
    <w:p w:rsidR="004F632E" w:rsidRDefault="004F632E" w:rsidP="004F632E">
      <w:pPr>
        <w:ind w:firstLine="720"/>
        <w:jc w:val="both"/>
        <w:rPr>
          <w:szCs w:val="28"/>
        </w:rPr>
      </w:pPr>
      <w:r w:rsidRPr="00DC1B69">
        <w:rPr>
          <w:szCs w:val="28"/>
        </w:rPr>
        <w:t>По долгосрочной целевой программе «Подготовка спортивных сооружений к проведению на территории Колпашевского района финальных областных летних сельских спортивных игр «Стадио</w:t>
      </w:r>
      <w:r w:rsidR="004A0620" w:rsidRPr="00DC1B69">
        <w:rPr>
          <w:szCs w:val="28"/>
        </w:rPr>
        <w:t xml:space="preserve">н для всех» в 2013 году» </w:t>
      </w:r>
      <w:r w:rsidR="00A83CFB">
        <w:rPr>
          <w:szCs w:val="28"/>
        </w:rPr>
        <w:t>в</w:t>
      </w:r>
      <w:r w:rsidR="00486843" w:rsidRPr="00DC1B69">
        <w:rPr>
          <w:szCs w:val="28"/>
        </w:rPr>
        <w:t>ыполнены работы по подготовке проектно-сметной документации с прохождением достоверности сметной стоимости объекта и реконструкции стадиона МАОУДОД «ДЮСШ им.О.Рахматулиной»,</w:t>
      </w:r>
      <w:r w:rsidR="00A83CFB">
        <w:rPr>
          <w:szCs w:val="28"/>
        </w:rPr>
        <w:t xml:space="preserve"> </w:t>
      </w:r>
      <w:r w:rsidR="00486843" w:rsidRPr="00DC1B69">
        <w:rPr>
          <w:szCs w:val="28"/>
        </w:rPr>
        <w:t xml:space="preserve">проведены ремонтные работы по реконструкции футбольного поля и трибуны, </w:t>
      </w:r>
      <w:r w:rsidR="00AA28D9" w:rsidRPr="00DC1B69">
        <w:rPr>
          <w:szCs w:val="28"/>
        </w:rPr>
        <w:t>установлена приточно-вытяжная вентиляция в здании спортивной школы</w:t>
      </w:r>
      <w:r w:rsidR="00E20824" w:rsidRPr="00DC1B69">
        <w:rPr>
          <w:szCs w:val="28"/>
        </w:rPr>
        <w:t xml:space="preserve"> </w:t>
      </w:r>
      <w:r w:rsidR="00486843" w:rsidRPr="00DC1B69">
        <w:rPr>
          <w:szCs w:val="28"/>
        </w:rPr>
        <w:t xml:space="preserve">на сумму 1669,51859 тыс. </w:t>
      </w:r>
      <w:r w:rsidR="00AA28D9" w:rsidRPr="00DC1B69">
        <w:rPr>
          <w:szCs w:val="28"/>
        </w:rPr>
        <w:t>руб</w:t>
      </w:r>
      <w:r w:rsidRPr="00DC1B69">
        <w:rPr>
          <w:szCs w:val="28"/>
        </w:rPr>
        <w:t>.</w:t>
      </w:r>
    </w:p>
    <w:p w:rsidR="00A83CFB" w:rsidRPr="00DC1B69" w:rsidRDefault="009334DE" w:rsidP="00A83CFB">
      <w:pPr>
        <w:ind w:firstLine="708"/>
        <w:jc w:val="both"/>
      </w:pPr>
      <w:r>
        <w:t>В 2013 году во всех (35) муниципальных образовательных организациях</w:t>
      </w:r>
      <w:r w:rsidR="00A83CFB" w:rsidRPr="00DC1B69">
        <w:t xml:space="preserve"> продолжены работы по аттестации рабочих мест по условиям труда. В 2013 году аттестовано 252 рабочих мест сумму 554,4 тыс.</w:t>
      </w:r>
      <w:r>
        <w:t xml:space="preserve"> </w:t>
      </w:r>
      <w:r w:rsidR="00A83CFB" w:rsidRPr="00DC1B69">
        <w:t>руб. Всего за период с 2011 по 2013 годы проведена аттестация 820 рабочих мест, что составляет 73,3 % от всех рабочих мест (1118) в МОО района, подлежащих аттестации на общую сумму 1804,0 тыс.</w:t>
      </w:r>
      <w:r w:rsidR="00A83CFB">
        <w:t xml:space="preserve"> руб</w:t>
      </w:r>
      <w:r w:rsidR="00A83CFB" w:rsidRPr="00DC1B69">
        <w:t>.</w:t>
      </w:r>
    </w:p>
    <w:p w:rsidR="00A83CFB" w:rsidRPr="00995CE3" w:rsidRDefault="00A83CFB" w:rsidP="004F632E">
      <w:pPr>
        <w:ind w:firstLine="720"/>
        <w:jc w:val="both"/>
        <w:rPr>
          <w:szCs w:val="28"/>
        </w:rPr>
      </w:pPr>
    </w:p>
    <w:p w:rsidR="004F632E" w:rsidRPr="00995CE3" w:rsidRDefault="004F632E" w:rsidP="004F632E">
      <w:pPr>
        <w:pStyle w:val="1"/>
        <w:rPr>
          <w:rFonts w:ascii="Times New Roman" w:eastAsia="MS Mincho" w:hAnsi="Times New Roman" w:cs="Times New Roman"/>
          <w:noProof/>
          <w:lang w:eastAsia="ja-JP"/>
        </w:rPr>
      </w:pPr>
      <w:bookmarkStart w:id="11" w:name="_Toc352606109"/>
      <w:r w:rsidRPr="00995CE3">
        <w:rPr>
          <w:rFonts w:ascii="Times New Roman" w:eastAsia="MS Mincho" w:hAnsi="Times New Roman" w:cs="Times New Roman"/>
          <w:noProof/>
          <w:lang w:eastAsia="ja-JP"/>
        </w:rPr>
        <w:t>2.3.Условия для сохранения и укрепления здоровья детей и подростков.</w:t>
      </w:r>
      <w:bookmarkEnd w:id="11"/>
    </w:p>
    <w:p w:rsidR="00C23F85" w:rsidRPr="00DC1B69" w:rsidRDefault="00C23F85" w:rsidP="004A0620">
      <w:pPr>
        <w:ind w:firstLine="708"/>
        <w:jc w:val="both"/>
        <w:rPr>
          <w:rFonts w:eastAsia="MS Mincho"/>
          <w:b/>
          <w:bCs/>
          <w:noProof/>
          <w:sz w:val="28"/>
          <w:szCs w:val="28"/>
          <w:lang w:eastAsia="ja-JP"/>
        </w:rPr>
      </w:pPr>
      <w:r w:rsidRPr="00DC1B69">
        <w:t xml:space="preserve">Во всех образовательных </w:t>
      </w:r>
      <w:r w:rsidR="00B25963" w:rsidRPr="00DC1B69">
        <w:t xml:space="preserve">организациях </w:t>
      </w:r>
      <w:r w:rsidR="00197E0B" w:rsidRPr="00DC1B69">
        <w:t>в 2013</w:t>
      </w:r>
      <w:r w:rsidR="004A0620" w:rsidRPr="00DC1B69">
        <w:t xml:space="preserve"> году </w:t>
      </w:r>
      <w:r w:rsidRPr="00DC1B69">
        <w:t>провод</w:t>
      </w:r>
      <w:r w:rsidR="004A0620" w:rsidRPr="00DC1B69">
        <w:t>ились</w:t>
      </w:r>
      <w:r w:rsidRPr="00DC1B69">
        <w:t xml:space="preserve"> мероприятия, направленные на сохранение и укрепление здоровья обучающихся. В качестве позитивных достижений следует отметить следующее:</w:t>
      </w:r>
    </w:p>
    <w:p w:rsidR="00C23F85" w:rsidRPr="00DC1B69" w:rsidRDefault="00C23F85" w:rsidP="00C23F85">
      <w:pPr>
        <w:numPr>
          <w:ilvl w:val="0"/>
          <w:numId w:val="17"/>
        </w:numPr>
        <w:jc w:val="both"/>
      </w:pPr>
      <w:r w:rsidRPr="00DC1B69">
        <w:t xml:space="preserve">сохранение учебной нагрузки по физической культуре в объеме 3-х часов, повышение качества преподавания данного предмета, </w:t>
      </w:r>
    </w:p>
    <w:p w:rsidR="00C23F85" w:rsidRPr="00DC1B69" w:rsidRDefault="00C23F85" w:rsidP="00C23F85">
      <w:pPr>
        <w:numPr>
          <w:ilvl w:val="0"/>
          <w:numId w:val="17"/>
        </w:numPr>
        <w:jc w:val="both"/>
      </w:pPr>
      <w:r w:rsidRPr="00DC1B69">
        <w:t xml:space="preserve">совершенствование учебно-материальной базы, </w:t>
      </w:r>
    </w:p>
    <w:p w:rsidR="00C23F85" w:rsidRPr="00DC1B69" w:rsidRDefault="00C23F85" w:rsidP="00C23F85">
      <w:pPr>
        <w:numPr>
          <w:ilvl w:val="0"/>
          <w:numId w:val="17"/>
        </w:numPr>
        <w:jc w:val="both"/>
        <w:rPr>
          <w:color w:val="000000"/>
        </w:rPr>
      </w:pPr>
      <w:r w:rsidRPr="00DC1B69">
        <w:t>проведение обязательной утренней гимнастики до начала уроков в школах района,</w:t>
      </w:r>
    </w:p>
    <w:p w:rsidR="00C23F85" w:rsidRPr="00DC1B69" w:rsidRDefault="00C23F85" w:rsidP="00C23F85">
      <w:pPr>
        <w:numPr>
          <w:ilvl w:val="0"/>
          <w:numId w:val="17"/>
        </w:numPr>
        <w:jc w:val="both"/>
        <w:rPr>
          <w:color w:val="000000"/>
        </w:rPr>
      </w:pPr>
      <w:r w:rsidRPr="00DC1B69">
        <w:t>с</w:t>
      </w:r>
      <w:r w:rsidR="00A83CFB">
        <w:rPr>
          <w:color w:val="000000"/>
        </w:rPr>
        <w:t>воевременная диспансеризация</w:t>
      </w:r>
      <w:r w:rsidRPr="00DC1B69">
        <w:rPr>
          <w:color w:val="000000"/>
        </w:rPr>
        <w:t xml:space="preserve">, </w:t>
      </w:r>
    </w:p>
    <w:p w:rsidR="00C23F85" w:rsidRPr="00DC1B69" w:rsidRDefault="00C23F85" w:rsidP="00C23F85">
      <w:pPr>
        <w:numPr>
          <w:ilvl w:val="0"/>
          <w:numId w:val="17"/>
        </w:numPr>
        <w:jc w:val="both"/>
        <w:rPr>
          <w:color w:val="000000"/>
        </w:rPr>
      </w:pPr>
      <w:r w:rsidRPr="00DC1B69">
        <w:rPr>
          <w:color w:val="000000"/>
        </w:rPr>
        <w:lastRenderedPageBreak/>
        <w:t xml:space="preserve">реализацию профилактических программ, </w:t>
      </w:r>
    </w:p>
    <w:p w:rsidR="00C23F85" w:rsidRPr="00DC1B69" w:rsidRDefault="00A83CFB" w:rsidP="00C23F85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организация</w:t>
      </w:r>
      <w:r w:rsidR="00C23F85" w:rsidRPr="00DC1B69">
        <w:rPr>
          <w:color w:val="000000"/>
        </w:rPr>
        <w:t xml:space="preserve"> внеурочных спортивных мероприятий, </w:t>
      </w:r>
    </w:p>
    <w:p w:rsidR="00C23F85" w:rsidRPr="00DC1B69" w:rsidRDefault="00C23F85" w:rsidP="00C23F85">
      <w:pPr>
        <w:numPr>
          <w:ilvl w:val="0"/>
          <w:numId w:val="17"/>
        </w:numPr>
        <w:jc w:val="both"/>
        <w:rPr>
          <w:color w:val="000000"/>
        </w:rPr>
      </w:pPr>
      <w:r w:rsidRPr="00DC1B69">
        <w:rPr>
          <w:color w:val="000000"/>
        </w:rPr>
        <w:t xml:space="preserve">обсуждение с детьми вопросов здорового образа жизни. </w:t>
      </w:r>
    </w:p>
    <w:p w:rsidR="00B25963" w:rsidRPr="00A83CFB" w:rsidRDefault="00B25963" w:rsidP="00B25963">
      <w:pPr>
        <w:pStyle w:val="af"/>
        <w:ind w:left="0" w:firstLine="721"/>
        <w:jc w:val="both"/>
        <w:rPr>
          <w:rFonts w:ascii="Times New Roman" w:hAnsi="Times New Roman"/>
          <w:sz w:val="24"/>
          <w:szCs w:val="24"/>
        </w:rPr>
      </w:pPr>
      <w:bookmarkStart w:id="12" w:name="_Toc352606110"/>
      <w:r w:rsidRPr="00A83CFB">
        <w:rPr>
          <w:rFonts w:ascii="Times New Roman" w:hAnsi="Times New Roman"/>
          <w:sz w:val="24"/>
          <w:szCs w:val="24"/>
        </w:rPr>
        <w:t xml:space="preserve">В целях сохранения и укрепления здоровья школьников общеобразовательные организации занимаются организацией горячего питания. В 21 общеобразовательной организации имеется 18 столовых на 1611 посадочных мест, 6 буфетов на 84 посадочных места. В 2013 году количество учащихся, охваченных горячим питанием, на уровне 2012 года (93,7%) (2012 - 93,6%). Из 2994 школьников городской местности охвачено питанием 2774 чел. (92,7%); из 1881 школьника сельской местности получают питание 1767 (93,9%). Компенсационные выплаты на питание в размере 18,0 рублей на человека в день (по 9,0 руб. из бюджета каждого уровня) получают 48,1% учащихся от общего количества учащихся. Данное решение </w:t>
      </w:r>
      <w:r w:rsidR="00A83CFB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A83CFB">
        <w:rPr>
          <w:rFonts w:ascii="Times New Roman" w:hAnsi="Times New Roman"/>
          <w:sz w:val="24"/>
          <w:szCs w:val="24"/>
        </w:rPr>
        <w:t>обеспечило питание 2274-м детям из малоимущих семей и 46-и подвозимым детям. Всего на питание учащихся в 2013 году было направлено 6018,1 тыс.</w:t>
      </w:r>
      <w:r w:rsidR="00A83CFB">
        <w:rPr>
          <w:rFonts w:ascii="Times New Roman" w:hAnsi="Times New Roman"/>
          <w:sz w:val="24"/>
          <w:szCs w:val="24"/>
        </w:rPr>
        <w:t xml:space="preserve"> </w:t>
      </w:r>
      <w:r w:rsidRPr="00A83CFB">
        <w:rPr>
          <w:rFonts w:ascii="Times New Roman" w:hAnsi="Times New Roman"/>
          <w:sz w:val="24"/>
          <w:szCs w:val="24"/>
        </w:rPr>
        <w:t>руб. (2012 –7064,0 тыс.</w:t>
      </w:r>
      <w:r w:rsidR="00A83CFB">
        <w:rPr>
          <w:rFonts w:ascii="Times New Roman" w:hAnsi="Times New Roman"/>
          <w:sz w:val="24"/>
          <w:szCs w:val="24"/>
        </w:rPr>
        <w:t xml:space="preserve"> </w:t>
      </w:r>
      <w:r w:rsidRPr="00A83CFB">
        <w:rPr>
          <w:rFonts w:ascii="Times New Roman" w:hAnsi="Times New Roman"/>
          <w:sz w:val="24"/>
          <w:szCs w:val="24"/>
        </w:rPr>
        <w:t xml:space="preserve">руб.). </w:t>
      </w:r>
    </w:p>
    <w:p w:rsidR="00B25963" w:rsidRPr="00A83CFB" w:rsidRDefault="00B25963" w:rsidP="00B25963">
      <w:pPr>
        <w:pStyle w:val="af"/>
        <w:ind w:left="0" w:firstLine="721"/>
        <w:jc w:val="both"/>
        <w:rPr>
          <w:rFonts w:ascii="Times New Roman" w:hAnsi="Times New Roman"/>
          <w:sz w:val="24"/>
          <w:szCs w:val="24"/>
        </w:rPr>
      </w:pPr>
      <w:r w:rsidRPr="00A83CFB">
        <w:rPr>
          <w:rFonts w:ascii="Times New Roman" w:hAnsi="Times New Roman"/>
          <w:sz w:val="24"/>
          <w:szCs w:val="24"/>
        </w:rPr>
        <w:t xml:space="preserve">В целях совершенствования системы организации питания детей в 2013 году в школьные столовые приобретено современное технологическое и холодильное оборудование на сумму 1047,8 тыс.руб. В соответствии с современными требованиями проведён ремонт помещений столовой МБОУ «Тогурская СОШ» с установкой нового технологического и холодильного оборудования. </w:t>
      </w:r>
    </w:p>
    <w:p w:rsidR="00B25963" w:rsidRPr="00A83CFB" w:rsidRDefault="00B25963" w:rsidP="00B25963">
      <w:pPr>
        <w:pStyle w:val="af"/>
        <w:ind w:left="0" w:firstLine="721"/>
        <w:jc w:val="both"/>
        <w:rPr>
          <w:rFonts w:ascii="Times New Roman" w:hAnsi="Times New Roman"/>
          <w:sz w:val="24"/>
          <w:szCs w:val="24"/>
        </w:rPr>
      </w:pPr>
      <w:r w:rsidRPr="00A83CFB">
        <w:rPr>
          <w:rFonts w:ascii="Times New Roman" w:hAnsi="Times New Roman"/>
          <w:sz w:val="24"/>
          <w:szCs w:val="24"/>
        </w:rPr>
        <w:t xml:space="preserve">Для обеспечения медицинской помощи учащимся образовательных организаций оборудовано 18 медицинских кабинетов, которые оснащены необходимым медицинским оборудованием и имеют лицензию на осуществление медицинской деятельности. У образовательных организаций, не имеющих медицинских кабинетов, заключены договоры с ОГБУЗ «Колпашевская РБ» о совместной деятельности, сформирован совместный план действий с медицинскими работниками </w:t>
      </w:r>
      <w:r w:rsidR="00A83CFB">
        <w:rPr>
          <w:rFonts w:ascii="Times New Roman" w:hAnsi="Times New Roman"/>
          <w:sz w:val="24"/>
          <w:szCs w:val="24"/>
        </w:rPr>
        <w:t>фельдшерско-акушерских пунктов.</w:t>
      </w:r>
    </w:p>
    <w:p w:rsidR="00B25963" w:rsidRPr="00A83CFB" w:rsidRDefault="00B25963" w:rsidP="00B25963">
      <w:pPr>
        <w:pStyle w:val="af"/>
        <w:ind w:left="0" w:firstLine="721"/>
        <w:jc w:val="both"/>
        <w:rPr>
          <w:rFonts w:ascii="Times New Roman" w:hAnsi="Times New Roman"/>
          <w:sz w:val="24"/>
          <w:szCs w:val="24"/>
        </w:rPr>
      </w:pPr>
      <w:r w:rsidRPr="00A83CFB">
        <w:rPr>
          <w:rFonts w:ascii="Times New Roman" w:hAnsi="Times New Roman"/>
          <w:sz w:val="24"/>
          <w:szCs w:val="24"/>
        </w:rPr>
        <w:t xml:space="preserve">Управление образования Администрации Колпашевского района является уполномоченным органом по организации отдыха детей Колпашевского района. В 2013 году разными видами отдыха в каникулярное время было охвачено 2924 ребенка, что составляет 61,8% (2012 – 61,4%) от общего количества учащихся муниципальных </w:t>
      </w:r>
      <w:r w:rsidR="00A539B9" w:rsidRPr="00A83CFB">
        <w:rPr>
          <w:rFonts w:ascii="Times New Roman" w:hAnsi="Times New Roman"/>
          <w:sz w:val="24"/>
          <w:szCs w:val="24"/>
        </w:rPr>
        <w:t>обще</w:t>
      </w:r>
      <w:r w:rsidRPr="00A83CFB">
        <w:rPr>
          <w:rFonts w:ascii="Times New Roman" w:hAnsi="Times New Roman"/>
          <w:sz w:val="24"/>
          <w:szCs w:val="24"/>
        </w:rPr>
        <w:t>образовательных организаций с общим объемом финансирования (разные уровни бюджетов, средства родителей) 7837,2 тыс.</w:t>
      </w:r>
      <w:r w:rsidR="00A83CFB">
        <w:rPr>
          <w:rFonts w:ascii="Times New Roman" w:hAnsi="Times New Roman"/>
          <w:sz w:val="24"/>
          <w:szCs w:val="24"/>
        </w:rPr>
        <w:t xml:space="preserve"> </w:t>
      </w:r>
      <w:r w:rsidRPr="00A83CFB">
        <w:rPr>
          <w:rFonts w:ascii="Times New Roman" w:hAnsi="Times New Roman"/>
          <w:sz w:val="24"/>
          <w:szCs w:val="24"/>
        </w:rPr>
        <w:t>руб. (2012 – 5844,0 тыс.</w:t>
      </w:r>
      <w:r w:rsidR="00A83CFB">
        <w:rPr>
          <w:rFonts w:ascii="Times New Roman" w:hAnsi="Times New Roman"/>
          <w:sz w:val="24"/>
          <w:szCs w:val="24"/>
        </w:rPr>
        <w:t xml:space="preserve"> </w:t>
      </w:r>
      <w:r w:rsidRPr="00A83CFB">
        <w:rPr>
          <w:rFonts w:ascii="Times New Roman" w:hAnsi="Times New Roman"/>
          <w:sz w:val="24"/>
          <w:szCs w:val="24"/>
        </w:rPr>
        <w:t>руб.).</w:t>
      </w:r>
    </w:p>
    <w:p w:rsidR="004F632E" w:rsidRPr="00995CE3" w:rsidRDefault="004F632E" w:rsidP="004F632E">
      <w:pPr>
        <w:pStyle w:val="1"/>
        <w:rPr>
          <w:rFonts w:ascii="Times New Roman" w:eastAsia="MS Mincho" w:hAnsi="Times New Roman" w:cs="Times New Roman"/>
          <w:noProof/>
          <w:lang w:eastAsia="ja-JP"/>
        </w:rPr>
      </w:pPr>
      <w:r w:rsidRPr="00995CE3">
        <w:rPr>
          <w:rFonts w:ascii="Times New Roman" w:eastAsia="MS Mincho" w:hAnsi="Times New Roman" w:cs="Times New Roman"/>
          <w:noProof/>
          <w:lang w:eastAsia="ja-JP"/>
        </w:rPr>
        <w:t>2.4.Оснащение современным оборудованием и использование ИКТ.</w:t>
      </w:r>
      <w:bookmarkEnd w:id="12"/>
    </w:p>
    <w:p w:rsidR="00B7349F" w:rsidRPr="00DC1B69" w:rsidRDefault="00B7349F" w:rsidP="00B7349F">
      <w:pPr>
        <w:ind w:firstLine="708"/>
        <w:jc w:val="both"/>
        <w:rPr>
          <w:rFonts w:eastAsia="MS Mincho"/>
          <w:b/>
          <w:bCs/>
          <w:noProof/>
          <w:sz w:val="28"/>
          <w:szCs w:val="28"/>
          <w:lang w:eastAsia="ja-JP"/>
        </w:rPr>
      </w:pPr>
      <w:bookmarkStart w:id="13" w:name="_Toc352606111"/>
      <w:r w:rsidRPr="00DC1B69">
        <w:rPr>
          <w:szCs w:val="28"/>
        </w:rPr>
        <w:t>Ежегодно в муниципальной системе образования осуществляется работа по формированию информационной образовательной среды с целью обеспечения условий реализации образовательных программ в соответствии с требованиями федеральных государственных образовательных стандартов (далее – ФГОС).</w:t>
      </w:r>
    </w:p>
    <w:p w:rsidR="00B7349F" w:rsidRPr="00DC1B69" w:rsidRDefault="00B7349F" w:rsidP="00B7349F">
      <w:pPr>
        <w:ind w:firstLine="720"/>
        <w:jc w:val="both"/>
        <w:rPr>
          <w:szCs w:val="28"/>
        </w:rPr>
      </w:pPr>
      <w:r w:rsidRPr="00DC1B69">
        <w:t>В течение 2013 года муниципальными общеобразовательными организациями для реализации ФГОС приобретено оборудования на общую сумму 8546,6 тыс.</w:t>
      </w:r>
      <w:r w:rsidR="006A0D7B">
        <w:t xml:space="preserve"> </w:t>
      </w:r>
      <w:r w:rsidRPr="00DC1B69">
        <w:t>руб., в том</w:t>
      </w:r>
      <w:r w:rsidR="006A0D7B">
        <w:t xml:space="preserve"> числе: учебное оборудование - </w:t>
      </w:r>
      <w:r w:rsidRPr="00DC1B69">
        <w:t>430,5 тыс.</w:t>
      </w:r>
      <w:r w:rsidR="006A0D7B">
        <w:t xml:space="preserve"> </w:t>
      </w:r>
      <w:r w:rsidRPr="00DC1B69">
        <w:t>руб., учебно-лабораторное – 1620,5 тыс.</w:t>
      </w:r>
      <w:r w:rsidR="006A0D7B">
        <w:t xml:space="preserve"> </w:t>
      </w:r>
      <w:r w:rsidRPr="00DC1B69">
        <w:t>руб., спортивное оборудование и инвентарь – 362,5 тыс.</w:t>
      </w:r>
      <w:r w:rsidR="006A0D7B">
        <w:t xml:space="preserve"> </w:t>
      </w:r>
      <w:r w:rsidRPr="00DC1B69">
        <w:t>руб., компь</w:t>
      </w:r>
      <w:r w:rsidR="006A0D7B">
        <w:t>ю</w:t>
      </w:r>
      <w:r w:rsidRPr="00DC1B69">
        <w:t>терное оборудование – 3236,8 тыс.руб., пополнены библиот</w:t>
      </w:r>
      <w:r w:rsidR="006A0D7B">
        <w:t xml:space="preserve">ечные фонды на 2624,5 тыс. руб. </w:t>
      </w:r>
      <w:r w:rsidRPr="00DC1B69">
        <w:rPr>
          <w:szCs w:val="28"/>
        </w:rPr>
        <w:t>Библиотечный фонд обновлён в среднем на 18,5 %. Всего в библиотечных фондах 2</w:t>
      </w:r>
      <w:r w:rsidR="00F82E28" w:rsidRPr="00DC1B69">
        <w:rPr>
          <w:szCs w:val="28"/>
        </w:rPr>
        <w:t>1</w:t>
      </w:r>
      <w:r w:rsidR="006A0D7B">
        <w:rPr>
          <w:szCs w:val="28"/>
        </w:rPr>
        <w:t>-ой школы</w:t>
      </w:r>
      <w:r w:rsidRPr="00DC1B69">
        <w:rPr>
          <w:szCs w:val="28"/>
        </w:rPr>
        <w:t xml:space="preserve"> по состоянию на 30.09.2013 содержится 62148 экземпляров учебников, из них 47,6% составляют учебники 2011-2013 годов издания. Все учащиеся обеспечены учебниками в полном </w:t>
      </w:r>
      <w:r w:rsidRPr="00DC1B69">
        <w:rPr>
          <w:szCs w:val="28"/>
        </w:rPr>
        <w:lastRenderedPageBreak/>
        <w:t>объёме. В 13-и общеобразовательных организациях из 21 (62%) работают библиотеки, в остальных организованы книгохранилища.</w:t>
      </w:r>
    </w:p>
    <w:p w:rsidR="00B7349F" w:rsidRPr="00DC1B69" w:rsidRDefault="00B7349F" w:rsidP="00B7349F">
      <w:pPr>
        <w:ind w:firstLine="708"/>
        <w:jc w:val="both"/>
        <w:rPr>
          <w:szCs w:val="28"/>
        </w:rPr>
      </w:pPr>
      <w:r w:rsidRPr="00DC1B69">
        <w:t xml:space="preserve">Для полноценного применения информационных и телекоммуникационных технологий в образовательном процессе необходимо наличие компьютерного аппаратного и программного комплексов. </w:t>
      </w:r>
      <w:r w:rsidRPr="00DC1B69">
        <w:rPr>
          <w:color w:val="000000"/>
          <w:szCs w:val="28"/>
        </w:rPr>
        <w:t xml:space="preserve">Всего в образовательных </w:t>
      </w:r>
      <w:r w:rsidR="00F82E28" w:rsidRPr="00DC1B69">
        <w:rPr>
          <w:color w:val="000000"/>
          <w:szCs w:val="28"/>
        </w:rPr>
        <w:t>организациях</w:t>
      </w:r>
      <w:r w:rsidRPr="00DC1B69">
        <w:rPr>
          <w:color w:val="000000"/>
          <w:szCs w:val="28"/>
        </w:rPr>
        <w:t xml:space="preserve"> района (на </w:t>
      </w:r>
      <w:r w:rsidR="00A539B9" w:rsidRPr="00DC1B69">
        <w:rPr>
          <w:color w:val="000000"/>
          <w:szCs w:val="28"/>
        </w:rPr>
        <w:t>31.12.2013</w:t>
      </w:r>
      <w:r w:rsidR="006A0D7B">
        <w:rPr>
          <w:color w:val="000000"/>
          <w:szCs w:val="28"/>
        </w:rPr>
        <w:t>) используется 919 персональных</w:t>
      </w:r>
      <w:r w:rsidRPr="00DC1B69">
        <w:rPr>
          <w:color w:val="000000"/>
          <w:szCs w:val="28"/>
        </w:rPr>
        <w:t xml:space="preserve"> компьютер</w:t>
      </w:r>
      <w:r w:rsidR="006A0D7B">
        <w:rPr>
          <w:color w:val="000000"/>
          <w:szCs w:val="28"/>
        </w:rPr>
        <w:t>ов</w:t>
      </w:r>
      <w:r w:rsidRPr="00DC1B69">
        <w:rPr>
          <w:color w:val="000000"/>
          <w:szCs w:val="28"/>
        </w:rPr>
        <w:t xml:space="preserve"> (2012 – 841, 2011-756, 2010 – 632), 217 мультимедийных проекторов (2012 – 189, 2011-109, 2010 – 88), 122 интерактивных доски (2012 – 101, 2011-54, 2010 – 41).</w:t>
      </w:r>
    </w:p>
    <w:p w:rsidR="00B7349F" w:rsidRPr="00DC1B69" w:rsidRDefault="00E3212A" w:rsidP="00B7349F">
      <w:pPr>
        <w:ind w:firstLine="708"/>
        <w:jc w:val="both"/>
        <w:rPr>
          <w:color w:val="000000"/>
          <w:sz w:val="28"/>
          <w:szCs w:val="28"/>
        </w:rPr>
      </w:pPr>
      <w:r w:rsidRPr="00DC1B69">
        <w:rPr>
          <w:noProof/>
        </w:rPr>
        <w:drawing>
          <wp:anchor distT="0" distB="0" distL="114300" distR="114300" simplePos="0" relativeHeight="251659264" behindDoc="0" locked="0" layoutInCell="1" allowOverlap="1" wp14:anchorId="5D48B08A" wp14:editId="48A993FF">
            <wp:simplePos x="0" y="0"/>
            <wp:positionH relativeFrom="column">
              <wp:posOffset>2101215</wp:posOffset>
            </wp:positionH>
            <wp:positionV relativeFrom="page">
              <wp:posOffset>1257300</wp:posOffset>
            </wp:positionV>
            <wp:extent cx="37719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91" y="21400"/>
                <wp:lineTo x="21491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B7349F" w:rsidRPr="00DC1B69">
        <w:rPr>
          <w:szCs w:val="28"/>
        </w:rPr>
        <w:t>Доля обучающихся, которые обучаются в</w:t>
      </w:r>
      <w:r w:rsidR="006A0D7B">
        <w:rPr>
          <w:szCs w:val="28"/>
        </w:rPr>
        <w:t xml:space="preserve"> организациях</w:t>
      </w:r>
      <w:r w:rsidR="00B7349F" w:rsidRPr="00DC1B69">
        <w:rPr>
          <w:szCs w:val="28"/>
        </w:rPr>
        <w:t>, обеспеченных мультимедийными проекторами</w:t>
      </w:r>
      <w:r w:rsidR="006A0D7B">
        <w:rPr>
          <w:szCs w:val="28"/>
        </w:rPr>
        <w:t xml:space="preserve"> </w:t>
      </w:r>
      <w:r w:rsidR="00B7349F" w:rsidRPr="00DC1B69">
        <w:rPr>
          <w:szCs w:val="28"/>
        </w:rPr>
        <w:t>-</w:t>
      </w:r>
      <w:r w:rsidR="006A0D7B">
        <w:rPr>
          <w:szCs w:val="28"/>
        </w:rPr>
        <w:t xml:space="preserve"> </w:t>
      </w:r>
      <w:r w:rsidR="00B7349F" w:rsidRPr="00DC1B69">
        <w:rPr>
          <w:szCs w:val="28"/>
        </w:rPr>
        <w:t>100%, интерактивными досками – 95,24%, возможностью выхода в интернет на скорости не менее 2 Мб/с – 55,9%.</w:t>
      </w:r>
      <w:r w:rsidR="006A0D7B">
        <w:rPr>
          <w:szCs w:val="28"/>
        </w:rPr>
        <w:t xml:space="preserve"> </w:t>
      </w:r>
      <w:r w:rsidR="00B7349F" w:rsidRPr="00DC1B69">
        <w:rPr>
          <w:szCs w:val="28"/>
        </w:rPr>
        <w:t xml:space="preserve">Доля </w:t>
      </w:r>
      <w:r w:rsidR="00B7349F" w:rsidRPr="00DC1B69">
        <w:t xml:space="preserve"> педагогических работников муниципальной системы образования от общего числа, использующих в своей деятельности возможности ИКТ</w:t>
      </w:r>
      <w:r w:rsidR="006A0D7B">
        <w:t>,</w:t>
      </w:r>
      <w:r w:rsidR="00B7349F" w:rsidRPr="00DC1B69">
        <w:t xml:space="preserve"> составляет – 91 %.</w:t>
      </w:r>
    </w:p>
    <w:p w:rsidR="00B7349F" w:rsidRPr="00DC1B69" w:rsidRDefault="00B7349F" w:rsidP="00B7349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B69">
        <w:rPr>
          <w:rFonts w:ascii="Times New Roman" w:hAnsi="Times New Roman"/>
          <w:sz w:val="24"/>
          <w:szCs w:val="24"/>
        </w:rPr>
        <w:t>Во всех школах с 01.09.2013 предоставляется услуга «Электронный дневник».</w:t>
      </w:r>
    </w:p>
    <w:p w:rsidR="00B7349F" w:rsidRPr="00DC1B69" w:rsidRDefault="00B7349F" w:rsidP="00B7349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B69">
        <w:rPr>
          <w:rFonts w:ascii="Times New Roman" w:hAnsi="Times New Roman"/>
          <w:sz w:val="24"/>
          <w:szCs w:val="24"/>
        </w:rPr>
        <w:t>Все муниципальные образовательные организации (35) имеют официальные сайты в сети Интернет. Ряд учителей школ района имеют авторские предметные сайты.</w:t>
      </w:r>
    </w:p>
    <w:p w:rsidR="00B7349F" w:rsidRPr="00DC1B69" w:rsidRDefault="00B7349F" w:rsidP="00B7349F">
      <w:pPr>
        <w:ind w:firstLine="709"/>
        <w:jc w:val="both"/>
        <w:rPr>
          <w:highlight w:val="green"/>
        </w:rPr>
      </w:pPr>
      <w:r w:rsidRPr="00DC1B69">
        <w:t>Сформированная учебно-материальная база позволила организовать с 01.09.2013 обучение школьников из 6-ти малокомплектных сельских школ в дистанци</w:t>
      </w:r>
      <w:r w:rsidR="006A0D7B">
        <w:t>онной форме (в 2012 году – 4 малокомплектные</w:t>
      </w:r>
      <w:r w:rsidR="006A0D7B" w:rsidRPr="00DC1B69">
        <w:t xml:space="preserve"> школ</w:t>
      </w:r>
      <w:r w:rsidR="006A0D7B">
        <w:t>ы</w:t>
      </w:r>
      <w:r w:rsidRPr="00DC1B69">
        <w:t>).</w:t>
      </w:r>
      <w:r w:rsidRPr="00DC1B69">
        <w:rPr>
          <w:szCs w:val="20"/>
        </w:rPr>
        <w:t xml:space="preserve"> В 2013 году приобретена система видеоконференцсвязи для применения в рамках образовательного процесса в дистанционном режиме (</w:t>
      </w:r>
      <w:r w:rsidRPr="00DC1B69">
        <w:rPr>
          <w:bCs/>
        </w:rPr>
        <w:t>2 947,76 тыс.</w:t>
      </w:r>
      <w:r w:rsidR="006A0D7B">
        <w:rPr>
          <w:bCs/>
        </w:rPr>
        <w:t xml:space="preserve"> </w:t>
      </w:r>
      <w:r w:rsidRPr="00DC1B69">
        <w:rPr>
          <w:bCs/>
        </w:rPr>
        <w:t>рублей</w:t>
      </w:r>
      <w:r w:rsidRPr="00DC1B69">
        <w:t xml:space="preserve"> на оснащение 10 общеобразовательных организаций системой видеоконференцсвязи (</w:t>
      </w:r>
      <w:r w:rsidRPr="00DC1B69">
        <w:rPr>
          <w:lang w:val="en-US"/>
        </w:rPr>
        <w:t>LifeSize</w:t>
      </w:r>
      <w:r w:rsidRPr="00DC1B69">
        <w:t>); сервер с возможностью записи видеоуроков – в опорной школе (МБОУ «СОШ № 7»); осуществлять вещание на малокомплектные школы можно из 2-х общеобразовательных организаций (МБОУ «СОШ № 7», МАОУ «СОШ № 2») одновременно</w:t>
      </w:r>
      <w:r w:rsidRPr="006A0D7B">
        <w:t>.</w:t>
      </w:r>
    </w:p>
    <w:p w:rsidR="004F632E" w:rsidRPr="00995CE3" w:rsidRDefault="004F632E" w:rsidP="004F632E">
      <w:pPr>
        <w:pStyle w:val="1"/>
        <w:rPr>
          <w:rFonts w:ascii="Times New Roman" w:eastAsia="MS Mincho" w:hAnsi="Times New Roman" w:cs="Times New Roman"/>
          <w:noProof/>
          <w:lang w:eastAsia="ja-JP"/>
        </w:rPr>
      </w:pPr>
      <w:r w:rsidRPr="00995CE3">
        <w:rPr>
          <w:rFonts w:ascii="Times New Roman" w:eastAsia="MS Mincho" w:hAnsi="Times New Roman" w:cs="Times New Roman"/>
          <w:noProof/>
          <w:lang w:eastAsia="ja-JP"/>
        </w:rPr>
        <w:t>2.5.Кадровый потенциал.</w:t>
      </w:r>
      <w:bookmarkEnd w:id="13"/>
    </w:p>
    <w:p w:rsidR="00223A1B" w:rsidRPr="00DC1B69" w:rsidRDefault="00223A1B" w:rsidP="00223A1B">
      <w:pPr>
        <w:ind w:firstLine="708"/>
        <w:jc w:val="both"/>
        <w:rPr>
          <w:rFonts w:eastAsia="MS Mincho"/>
          <w:b/>
          <w:bCs/>
          <w:noProof/>
          <w:sz w:val="28"/>
          <w:szCs w:val="28"/>
          <w:lang w:eastAsia="ja-JP"/>
        </w:rPr>
      </w:pPr>
      <w:r w:rsidRPr="00DC1B69">
        <w:t>Всего в муниципальной системе образования в 201</w:t>
      </w:r>
      <w:r w:rsidR="00785F8B" w:rsidRPr="00DC1B69">
        <w:t>3</w:t>
      </w:r>
      <w:r w:rsidRPr="00DC1B69">
        <w:t xml:space="preserve"> году </w:t>
      </w:r>
      <w:r w:rsidR="00B93D69" w:rsidRPr="00DC1B69">
        <w:t>1</w:t>
      </w:r>
      <w:r w:rsidR="00785F8B" w:rsidRPr="00DC1B69">
        <w:t>4</w:t>
      </w:r>
      <w:r w:rsidR="00B93D69" w:rsidRPr="00DC1B69">
        <w:t>3</w:t>
      </w:r>
      <w:r w:rsidR="00785F8B" w:rsidRPr="00DC1B69">
        <w:t>5</w:t>
      </w:r>
      <w:r w:rsidR="00B93D69" w:rsidRPr="00DC1B69">
        <w:t xml:space="preserve"> работник</w:t>
      </w:r>
      <w:r w:rsidR="00785F8B" w:rsidRPr="00DC1B69">
        <w:t>ов</w:t>
      </w:r>
      <w:r w:rsidR="00B93D69" w:rsidRPr="00DC1B69">
        <w:t xml:space="preserve">, из них </w:t>
      </w:r>
      <w:r w:rsidR="00785F8B" w:rsidRPr="00DC1B69">
        <w:t>800</w:t>
      </w:r>
      <w:r w:rsidRPr="00DC1B69">
        <w:t xml:space="preserve"> педагогических работник</w:t>
      </w:r>
      <w:r w:rsidR="009D0974" w:rsidRPr="00DC1B69">
        <w:t>ов, в том числе 40</w:t>
      </w:r>
      <w:r w:rsidR="00785F8B" w:rsidRPr="00DC1B69">
        <w:t>2</w:t>
      </w:r>
      <w:r w:rsidRPr="00DC1B69">
        <w:t xml:space="preserve"> учител</w:t>
      </w:r>
      <w:r w:rsidR="00785F8B" w:rsidRPr="00DC1B69">
        <w:t>я</w:t>
      </w:r>
      <w:r w:rsidRPr="00DC1B69">
        <w:t xml:space="preserve"> (5</w:t>
      </w:r>
      <w:r w:rsidR="00785F8B" w:rsidRPr="00DC1B69">
        <w:t>0,3</w:t>
      </w:r>
      <w:r w:rsidRPr="00DC1B69">
        <w:t>%).</w:t>
      </w:r>
    </w:p>
    <w:p w:rsidR="00223A1B" w:rsidRDefault="00223A1B" w:rsidP="00223A1B">
      <w:pPr>
        <w:ind w:firstLine="708"/>
        <w:jc w:val="both"/>
      </w:pPr>
      <w:r w:rsidRPr="00DC1B69">
        <w:t xml:space="preserve">Общий образовательный уровень педагогических и руководящих работников муниципальной системы образования неоднороден: высшее образование имеют </w:t>
      </w:r>
      <w:r w:rsidR="00785F8B" w:rsidRPr="00DC1B69">
        <w:t>8</w:t>
      </w:r>
      <w:r w:rsidR="009B405A" w:rsidRPr="00DC1B69">
        <w:t>7</w:t>
      </w:r>
      <w:r w:rsidRPr="00DC1B69">
        <w:t xml:space="preserve">% и </w:t>
      </w:r>
      <w:r w:rsidR="009B405A" w:rsidRPr="00DC1B69">
        <w:t>90,9</w:t>
      </w:r>
      <w:r w:rsidRPr="00DC1B69">
        <w:t>% соответственно.</w:t>
      </w:r>
      <w:r w:rsidRPr="00995CE3">
        <w:t xml:space="preserve"> </w:t>
      </w:r>
    </w:p>
    <w:p w:rsidR="009B405A" w:rsidRDefault="009B405A" w:rsidP="00223A1B">
      <w:pPr>
        <w:ind w:firstLine="708"/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405A" w:rsidRPr="00995CE3" w:rsidRDefault="009B405A" w:rsidP="00223A1B">
      <w:pPr>
        <w:ind w:firstLine="708"/>
        <w:jc w:val="both"/>
      </w:pPr>
    </w:p>
    <w:p w:rsidR="007805EB" w:rsidRPr="00DC1B69" w:rsidRDefault="00223A1B" w:rsidP="007805EB">
      <w:pPr>
        <w:ind w:firstLine="708"/>
        <w:jc w:val="both"/>
      </w:pPr>
      <w:r w:rsidRPr="00DC1B69">
        <w:t xml:space="preserve">Количество учителей, имеющих высшую квалификационную категорию – </w:t>
      </w:r>
      <w:r w:rsidR="009B405A" w:rsidRPr="00DC1B69">
        <w:t>9</w:t>
      </w:r>
      <w:r w:rsidRPr="00DC1B69">
        <w:t>2 человека (</w:t>
      </w:r>
      <w:r w:rsidR="009B405A" w:rsidRPr="00DC1B69">
        <w:t>22</w:t>
      </w:r>
      <w:r w:rsidRPr="00DC1B69">
        <w:t>,</w:t>
      </w:r>
      <w:r w:rsidR="009B405A" w:rsidRPr="00DC1B69">
        <w:t>8</w:t>
      </w:r>
      <w:r w:rsidRPr="00DC1B69">
        <w:t xml:space="preserve"> %), первую квалификационную категорию – 1</w:t>
      </w:r>
      <w:r w:rsidR="009B405A" w:rsidRPr="00DC1B69">
        <w:t>51</w:t>
      </w:r>
      <w:r w:rsidR="00A539B9" w:rsidRPr="00DC1B69">
        <w:t xml:space="preserve"> человек</w:t>
      </w:r>
      <w:r w:rsidRPr="00DC1B69">
        <w:t xml:space="preserve"> (3</w:t>
      </w:r>
      <w:r w:rsidR="009B405A" w:rsidRPr="00DC1B69">
        <w:t>7</w:t>
      </w:r>
      <w:r w:rsidRPr="00DC1B69">
        <w:t>,</w:t>
      </w:r>
      <w:r w:rsidR="009B405A" w:rsidRPr="00DC1B69">
        <w:t>6</w:t>
      </w:r>
      <w:r w:rsidRPr="00DC1B69">
        <w:t xml:space="preserve"> %). </w:t>
      </w:r>
      <w:r w:rsidR="009D2D3D" w:rsidRPr="00DC1B69">
        <w:t>В 2013 году 50 учителей из 88</w:t>
      </w:r>
      <w:r w:rsidR="007805EB" w:rsidRPr="00DC1B69">
        <w:t>-х аттестованы на высшую и первую квалификационные категории, на соответствие за</w:t>
      </w:r>
      <w:r w:rsidR="009D2D3D" w:rsidRPr="00DC1B69">
        <w:t>нимаемой должности – 38</w:t>
      </w:r>
      <w:r w:rsidR="007805EB" w:rsidRPr="00DC1B69">
        <w:t xml:space="preserve"> человек.</w:t>
      </w:r>
    </w:p>
    <w:p w:rsidR="00223A1B" w:rsidRPr="00DC1B69" w:rsidRDefault="00223A1B" w:rsidP="00B93D69">
      <w:pPr>
        <w:ind w:firstLine="708"/>
        <w:jc w:val="both"/>
      </w:pPr>
      <w:r w:rsidRPr="00DC1B69">
        <w:t>Количество награжденных в 201</w:t>
      </w:r>
      <w:r w:rsidR="00105493" w:rsidRPr="00DC1B69">
        <w:t>3</w:t>
      </w:r>
      <w:r w:rsidRPr="00DC1B69">
        <w:t xml:space="preserve"> году свидетельству</w:t>
      </w:r>
      <w:r w:rsidR="004A0620" w:rsidRPr="00DC1B69">
        <w:t>е</w:t>
      </w:r>
      <w:r w:rsidRPr="00DC1B69">
        <w:t>т о высоких результатах педагогического труда:</w:t>
      </w:r>
    </w:p>
    <w:p w:rsidR="00223A1B" w:rsidRPr="00DC1B69" w:rsidRDefault="00105493" w:rsidP="00B93D69">
      <w:pPr>
        <w:numPr>
          <w:ilvl w:val="0"/>
          <w:numId w:val="16"/>
        </w:numPr>
        <w:ind w:left="284" w:firstLine="0"/>
        <w:jc w:val="both"/>
      </w:pPr>
      <w:r w:rsidRPr="00DC1B69">
        <w:t>5</w:t>
      </w:r>
      <w:r w:rsidR="00223A1B" w:rsidRPr="00DC1B69">
        <w:t xml:space="preserve"> человек – нагрудный знак «Почетный работник общего образования РФ»,</w:t>
      </w:r>
    </w:p>
    <w:p w:rsidR="00223A1B" w:rsidRPr="00DC1B69" w:rsidRDefault="00223A1B" w:rsidP="00B93D69">
      <w:pPr>
        <w:numPr>
          <w:ilvl w:val="0"/>
          <w:numId w:val="16"/>
        </w:numPr>
        <w:ind w:left="284" w:firstLine="0"/>
        <w:jc w:val="both"/>
      </w:pPr>
      <w:r w:rsidRPr="00DC1B69">
        <w:t>1</w:t>
      </w:r>
      <w:r w:rsidR="00105493" w:rsidRPr="00DC1B69">
        <w:t>0</w:t>
      </w:r>
      <w:r w:rsidRPr="00DC1B69">
        <w:t xml:space="preserve"> человек – Почетная грамота Министерства образования и науки РФ;</w:t>
      </w:r>
    </w:p>
    <w:p w:rsidR="00223A1B" w:rsidRPr="00DC1B69" w:rsidRDefault="00223A1B" w:rsidP="00B93D69">
      <w:pPr>
        <w:numPr>
          <w:ilvl w:val="0"/>
          <w:numId w:val="16"/>
        </w:numPr>
        <w:ind w:left="284" w:firstLine="0"/>
        <w:jc w:val="both"/>
      </w:pPr>
      <w:r w:rsidRPr="00DC1B69">
        <w:t>1</w:t>
      </w:r>
      <w:r w:rsidR="00105493" w:rsidRPr="00DC1B69">
        <w:t>7</w:t>
      </w:r>
      <w:r w:rsidRPr="00DC1B69">
        <w:t xml:space="preserve"> человек получили региональные награды.</w:t>
      </w:r>
    </w:p>
    <w:p w:rsidR="00BB2331" w:rsidRPr="00DC1B69" w:rsidRDefault="00BB2331" w:rsidP="00E25881">
      <w:pPr>
        <w:ind w:firstLine="708"/>
        <w:jc w:val="both"/>
        <w:rPr>
          <w:bCs/>
        </w:rPr>
      </w:pPr>
      <w:r w:rsidRPr="00DC1B69">
        <w:rPr>
          <w:bCs/>
        </w:rPr>
        <w:t>1</w:t>
      </w:r>
      <w:r w:rsidR="00105493" w:rsidRPr="00DC1B69">
        <w:rPr>
          <w:bCs/>
        </w:rPr>
        <w:t>6</w:t>
      </w:r>
      <w:r w:rsidRPr="00DC1B69">
        <w:rPr>
          <w:bCs/>
        </w:rPr>
        <w:t xml:space="preserve"> лучших учителей Колпашевского района получали стипендию Губернатора Томской области.</w:t>
      </w:r>
    </w:p>
    <w:p w:rsidR="00E25881" w:rsidRPr="00DC1B69" w:rsidRDefault="00223A1B" w:rsidP="00E25881">
      <w:pPr>
        <w:ind w:firstLine="708"/>
        <w:jc w:val="both"/>
      </w:pPr>
      <w:r w:rsidRPr="00DC1B69">
        <w:t>Средний возраст педагогов в районе</w:t>
      </w:r>
      <w:r w:rsidR="00FC5EF0" w:rsidRPr="00DC1B69">
        <w:t xml:space="preserve"> </w:t>
      </w:r>
      <w:r w:rsidRPr="00DC1B69">
        <w:t>– 4</w:t>
      </w:r>
      <w:r w:rsidR="00D44320" w:rsidRPr="00DC1B69">
        <w:t>5 лет</w:t>
      </w:r>
      <w:r w:rsidR="00FC5EF0" w:rsidRPr="00DC1B69">
        <w:t xml:space="preserve"> – стабильно держится в течение трех последних лет</w:t>
      </w:r>
      <w:r w:rsidRPr="00DC1B69">
        <w:t>.</w:t>
      </w:r>
      <w:r w:rsidR="00FC5EF0" w:rsidRPr="00DC1B69">
        <w:t xml:space="preserve"> </w:t>
      </w:r>
      <w:r w:rsidR="00E25881" w:rsidRPr="00DC1B69">
        <w:t xml:space="preserve">Увеличилось число педагогических работников в возрасте до 35 лет – </w:t>
      </w:r>
      <w:r w:rsidR="00FC5EF0" w:rsidRPr="00DC1B69">
        <w:t xml:space="preserve">203 </w:t>
      </w:r>
      <w:r w:rsidR="00E25881" w:rsidRPr="00DC1B69">
        <w:t>человек</w:t>
      </w:r>
      <w:r w:rsidR="00A539B9" w:rsidRPr="00DC1B69">
        <w:t>а</w:t>
      </w:r>
      <w:r w:rsidR="00E25881" w:rsidRPr="00DC1B69">
        <w:t xml:space="preserve"> (2</w:t>
      </w:r>
      <w:r w:rsidR="00FC5EF0" w:rsidRPr="00DC1B69">
        <w:t>5</w:t>
      </w:r>
      <w:r w:rsidR="00E25881" w:rsidRPr="00DC1B69">
        <w:t>,4%).</w:t>
      </w:r>
      <w:r w:rsidR="00FC5EF0" w:rsidRPr="00DC1B69">
        <w:t xml:space="preserve"> Р</w:t>
      </w:r>
      <w:r w:rsidR="00E25881" w:rsidRPr="00DC1B69">
        <w:t>аботников</w:t>
      </w:r>
      <w:r w:rsidR="00FC5EF0" w:rsidRPr="00DC1B69">
        <w:t xml:space="preserve"> </w:t>
      </w:r>
      <w:r w:rsidR="00E25881" w:rsidRPr="00DC1B69">
        <w:t>пенсионного возраста –</w:t>
      </w:r>
      <w:r w:rsidR="00FC5EF0" w:rsidRPr="00DC1B69">
        <w:t xml:space="preserve"> </w:t>
      </w:r>
      <w:r w:rsidR="00E25881" w:rsidRPr="00DC1B69">
        <w:t>3</w:t>
      </w:r>
      <w:r w:rsidR="00FC5EF0" w:rsidRPr="00DC1B69">
        <w:t>2,5%</w:t>
      </w:r>
      <w:r w:rsidR="00E25881" w:rsidRPr="00DC1B69">
        <w:t>.</w:t>
      </w:r>
    </w:p>
    <w:p w:rsidR="00223A1B" w:rsidRPr="00DC1B69" w:rsidRDefault="00A539B9" w:rsidP="00223A1B">
      <w:pPr>
        <w:ind w:firstLine="708"/>
        <w:jc w:val="both"/>
      </w:pPr>
      <w:r w:rsidRPr="00DC1B69">
        <w:t>В 2013 году в район прибыло 10</w:t>
      </w:r>
      <w:r w:rsidR="00223A1B" w:rsidRPr="00DC1B69">
        <w:t xml:space="preserve"> специалистов – выпускников учебных заведений высшего и среднего профессионального</w:t>
      </w:r>
      <w:r w:rsidR="006A0D7B">
        <w:t xml:space="preserve"> </w:t>
      </w:r>
      <w:r w:rsidR="00B87C5F" w:rsidRPr="00DC1B69">
        <w:t>образования</w:t>
      </w:r>
      <w:r w:rsidR="00223A1B" w:rsidRPr="00DC1B69">
        <w:t xml:space="preserve">. </w:t>
      </w:r>
      <w:r w:rsidR="00FC5EF0" w:rsidRPr="00DC1B69">
        <w:t xml:space="preserve">Из них </w:t>
      </w:r>
      <w:r w:rsidRPr="00DC1B69">
        <w:t xml:space="preserve">девять </w:t>
      </w:r>
      <w:r w:rsidR="00223A1B" w:rsidRPr="00DC1B69">
        <w:t>явля</w:t>
      </w:r>
      <w:r w:rsidR="00FC5EF0" w:rsidRPr="00DC1B69">
        <w:t>ю</w:t>
      </w:r>
      <w:r w:rsidR="00223A1B" w:rsidRPr="00DC1B69">
        <w:t>тся выпускниками</w:t>
      </w:r>
      <w:r w:rsidR="009D2D3D" w:rsidRPr="00DC1B69">
        <w:t xml:space="preserve"> </w:t>
      </w:r>
      <w:r w:rsidR="00223A1B" w:rsidRPr="00DC1B69">
        <w:t>Колпашевского филиала ОГ</w:t>
      </w:r>
      <w:r w:rsidRPr="00DC1B69">
        <w:t>Б</w:t>
      </w:r>
      <w:r w:rsidR="00223A1B" w:rsidRPr="00DC1B69">
        <w:t>ОУ «Томский государственный педагогический колледж» по специальности «Учитель начальных классов».</w:t>
      </w:r>
    </w:p>
    <w:p w:rsidR="00223A1B" w:rsidRPr="00995CE3" w:rsidRDefault="00FC5EF0" w:rsidP="00223A1B">
      <w:pPr>
        <w:ind w:firstLine="708"/>
        <w:jc w:val="both"/>
      </w:pPr>
      <w:r w:rsidRPr="00DC1B69">
        <w:t xml:space="preserve">В ряде школ, особенно в сельских, остается </w:t>
      </w:r>
      <w:r w:rsidR="00223A1B" w:rsidRPr="00DC1B69">
        <w:t xml:space="preserve">проблема, связанная с нехваткой преподавателей-предметников (иностранный язык, </w:t>
      </w:r>
      <w:r w:rsidR="00683377" w:rsidRPr="00DC1B69">
        <w:t>химия</w:t>
      </w:r>
      <w:r w:rsidR="00223A1B" w:rsidRPr="00DC1B69">
        <w:t xml:space="preserve">, </w:t>
      </w:r>
      <w:r w:rsidR="00683377" w:rsidRPr="00DC1B69">
        <w:t>география, биология</w:t>
      </w:r>
      <w:r w:rsidR="00223A1B" w:rsidRPr="00DC1B69">
        <w:t xml:space="preserve">). </w:t>
      </w:r>
      <w:r w:rsidR="00683377" w:rsidRPr="00DC1B69">
        <w:t>В дошкольн</w:t>
      </w:r>
      <w:r w:rsidR="00B87C5F" w:rsidRPr="00DC1B69">
        <w:t xml:space="preserve">ых организациях и организациях </w:t>
      </w:r>
      <w:r w:rsidR="00683377" w:rsidRPr="00DC1B69">
        <w:t>дополнительного образования не хватает музыкальных руководителей и преподавателей музыкальных дисциплин.</w:t>
      </w:r>
    </w:p>
    <w:p w:rsidR="004F632E" w:rsidRPr="00995CE3" w:rsidRDefault="004F632E" w:rsidP="004F632E">
      <w:pPr>
        <w:pStyle w:val="1"/>
        <w:rPr>
          <w:rFonts w:ascii="Times New Roman" w:hAnsi="Times New Roman" w:cs="Times New Roman"/>
        </w:rPr>
      </w:pPr>
      <w:bookmarkStart w:id="14" w:name="_Toc352606112"/>
      <w:r w:rsidRPr="00995CE3">
        <w:rPr>
          <w:rFonts w:ascii="Times New Roman" w:hAnsi="Times New Roman" w:cs="Times New Roman"/>
        </w:rPr>
        <w:t>3.Доступность образования.</w:t>
      </w:r>
      <w:bookmarkEnd w:id="14"/>
    </w:p>
    <w:p w:rsidR="004F632E" w:rsidRPr="00995CE3" w:rsidRDefault="004F632E" w:rsidP="004F632E">
      <w:pPr>
        <w:pStyle w:val="1"/>
        <w:rPr>
          <w:rFonts w:ascii="Times New Roman" w:hAnsi="Times New Roman" w:cs="Times New Roman"/>
        </w:rPr>
      </w:pPr>
      <w:bookmarkStart w:id="15" w:name="_Toc352606113"/>
      <w:r w:rsidRPr="00995CE3">
        <w:rPr>
          <w:rFonts w:ascii="Times New Roman" w:hAnsi="Times New Roman" w:cs="Times New Roman"/>
        </w:rPr>
        <w:t>3.1.Структура сети и контингент обучающихся и воспитанников.</w:t>
      </w:r>
      <w:bookmarkEnd w:id="15"/>
    </w:p>
    <w:p w:rsidR="004F632E" w:rsidRPr="00DC1B69" w:rsidRDefault="004F632E" w:rsidP="004F632E">
      <w:pPr>
        <w:ind w:firstLine="720"/>
        <w:jc w:val="both"/>
      </w:pPr>
      <w:r w:rsidRPr="00DC1B69">
        <w:t>В целях обеспечения условий для получения качественного общего образования независимо от места жительства в Колпашевском районе</w:t>
      </w:r>
      <w:r w:rsidR="00302330" w:rsidRPr="00DC1B69">
        <w:t xml:space="preserve"> по состоянию на 30.12.201</w:t>
      </w:r>
      <w:r w:rsidR="009D7F6B" w:rsidRPr="00DC1B69">
        <w:t>3</w:t>
      </w:r>
      <w:r w:rsidRPr="00DC1B69">
        <w:t xml:space="preserve"> года функционировало </w:t>
      </w:r>
      <w:r w:rsidR="00DC08D0" w:rsidRPr="00DC1B69">
        <w:t>37</w:t>
      </w:r>
      <w:r w:rsidRPr="00DC1B69">
        <w:t xml:space="preserve"> образовательных</w:t>
      </w:r>
      <w:r w:rsidR="006A0D7B">
        <w:t xml:space="preserve"> организаций</w:t>
      </w:r>
      <w:r w:rsidRPr="00DC1B69">
        <w:t xml:space="preserve">. Из них в ведении Управления образования </w:t>
      </w:r>
      <w:r w:rsidR="00DC08D0" w:rsidRPr="00DC1B69">
        <w:t>35</w:t>
      </w:r>
      <w:r w:rsidRPr="00DC1B69">
        <w:t xml:space="preserve"> муниципальны</w:t>
      </w:r>
      <w:r w:rsidR="00DC08D0" w:rsidRPr="00DC1B69">
        <w:t xml:space="preserve">х образовательных </w:t>
      </w:r>
      <w:r w:rsidR="009D7F6B" w:rsidRPr="00DC1B69">
        <w:t>организаций</w:t>
      </w:r>
      <w:r w:rsidR="00DC08D0" w:rsidRPr="00DC1B69">
        <w:t>: 21</w:t>
      </w:r>
      <w:r w:rsidRPr="00DC1B69">
        <w:t xml:space="preserve"> школ</w:t>
      </w:r>
      <w:r w:rsidR="00DC08D0" w:rsidRPr="00DC1B69">
        <w:t>а</w:t>
      </w:r>
      <w:r w:rsidRPr="00DC1B69">
        <w:t xml:space="preserve">, 9 дошкольных </w:t>
      </w:r>
      <w:r w:rsidR="006A0D7B">
        <w:lastRenderedPageBreak/>
        <w:t xml:space="preserve">образовательных </w:t>
      </w:r>
      <w:r w:rsidR="009D7F6B" w:rsidRPr="00DC1B69">
        <w:t>организаций</w:t>
      </w:r>
      <w:r w:rsidR="009334DE">
        <w:t xml:space="preserve"> (далее – ДОО)</w:t>
      </w:r>
      <w:r w:rsidRPr="00DC1B69">
        <w:t xml:space="preserve">, 5 </w:t>
      </w:r>
      <w:r w:rsidR="009D7F6B" w:rsidRPr="00DC1B69">
        <w:t>организаций</w:t>
      </w:r>
      <w:r w:rsidRPr="00DC1B69">
        <w:t xml:space="preserve"> д</w:t>
      </w:r>
      <w:r w:rsidR="009D7F6B" w:rsidRPr="00DC1B69">
        <w:t>ополнительного образования</w:t>
      </w:r>
      <w:r w:rsidRPr="00DC1B69">
        <w:t>.</w:t>
      </w:r>
    </w:p>
    <w:p w:rsidR="00CB4851" w:rsidRPr="00DC1B69" w:rsidRDefault="00CB4851" w:rsidP="004F632E">
      <w:pPr>
        <w:ind w:firstLine="720"/>
        <w:jc w:val="center"/>
        <w:rPr>
          <w:i/>
          <w:sz w:val="22"/>
          <w:szCs w:val="22"/>
        </w:rPr>
      </w:pPr>
    </w:p>
    <w:p w:rsidR="004F632E" w:rsidRPr="00DC1B69" w:rsidRDefault="004F632E" w:rsidP="004F632E">
      <w:pPr>
        <w:ind w:firstLine="720"/>
        <w:jc w:val="center"/>
        <w:rPr>
          <w:i/>
          <w:sz w:val="22"/>
          <w:szCs w:val="22"/>
        </w:rPr>
      </w:pPr>
      <w:r w:rsidRPr="00DC1B69">
        <w:rPr>
          <w:i/>
          <w:sz w:val="22"/>
          <w:szCs w:val="22"/>
        </w:rPr>
        <w:t xml:space="preserve">Образовательные </w:t>
      </w:r>
      <w:r w:rsidR="006A0D7B">
        <w:rPr>
          <w:i/>
          <w:sz w:val="22"/>
          <w:szCs w:val="22"/>
        </w:rPr>
        <w:t xml:space="preserve">организации </w:t>
      </w:r>
      <w:r w:rsidRPr="00DC1B69">
        <w:rPr>
          <w:i/>
          <w:sz w:val="22"/>
          <w:szCs w:val="22"/>
        </w:rPr>
        <w:t>района</w:t>
      </w:r>
    </w:p>
    <w:p w:rsidR="004F632E" w:rsidRPr="00DC1B69" w:rsidRDefault="004F632E" w:rsidP="004F632E">
      <w:pPr>
        <w:ind w:left="7068" w:firstLine="720"/>
        <w:jc w:val="both"/>
        <w:rPr>
          <w:sz w:val="20"/>
          <w:szCs w:val="20"/>
        </w:rPr>
      </w:pPr>
      <w:r w:rsidRPr="00DC1B69">
        <w:rPr>
          <w:sz w:val="20"/>
          <w:szCs w:val="20"/>
        </w:rPr>
        <w:t xml:space="preserve">Таблица № </w:t>
      </w:r>
      <w:r w:rsidR="00875F0A" w:rsidRPr="00DC1B69">
        <w:rPr>
          <w:sz w:val="20"/>
          <w:szCs w:val="20"/>
        </w:rPr>
        <w:t>6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134"/>
        <w:gridCol w:w="992"/>
        <w:gridCol w:w="993"/>
        <w:gridCol w:w="984"/>
        <w:gridCol w:w="8"/>
        <w:gridCol w:w="850"/>
        <w:gridCol w:w="1162"/>
        <w:gridCol w:w="1392"/>
      </w:tblGrid>
      <w:tr w:rsidR="004F632E" w:rsidRPr="00DC1B69" w:rsidTr="0097012D">
        <w:trPr>
          <w:trHeight w:val="205"/>
        </w:trPr>
        <w:tc>
          <w:tcPr>
            <w:tcW w:w="851" w:type="dxa"/>
          </w:tcPr>
          <w:p w:rsidR="004F632E" w:rsidRPr="00DC1B69" w:rsidRDefault="004F632E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Всего ОУ</w:t>
            </w:r>
          </w:p>
        </w:tc>
        <w:tc>
          <w:tcPr>
            <w:tcW w:w="992" w:type="dxa"/>
          </w:tcPr>
          <w:p w:rsidR="004F632E" w:rsidRPr="00DC1B69" w:rsidRDefault="009334DE" w:rsidP="00302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</w:t>
            </w:r>
          </w:p>
        </w:tc>
        <w:tc>
          <w:tcPr>
            <w:tcW w:w="1134" w:type="dxa"/>
          </w:tcPr>
          <w:p w:rsidR="004F632E" w:rsidRPr="00DC1B69" w:rsidRDefault="004F632E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НОШ</w:t>
            </w:r>
          </w:p>
        </w:tc>
        <w:tc>
          <w:tcPr>
            <w:tcW w:w="992" w:type="dxa"/>
          </w:tcPr>
          <w:p w:rsidR="004F632E" w:rsidRPr="00DC1B69" w:rsidRDefault="004F632E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ООШ</w:t>
            </w:r>
          </w:p>
        </w:tc>
        <w:tc>
          <w:tcPr>
            <w:tcW w:w="993" w:type="dxa"/>
          </w:tcPr>
          <w:p w:rsidR="004F632E" w:rsidRPr="00DC1B69" w:rsidRDefault="004F632E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СОШ</w:t>
            </w:r>
          </w:p>
        </w:tc>
        <w:tc>
          <w:tcPr>
            <w:tcW w:w="984" w:type="dxa"/>
          </w:tcPr>
          <w:p w:rsidR="004F632E" w:rsidRPr="00DC1B69" w:rsidRDefault="004F632E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ОСОШ</w:t>
            </w:r>
          </w:p>
        </w:tc>
        <w:tc>
          <w:tcPr>
            <w:tcW w:w="858" w:type="dxa"/>
            <w:gridSpan w:val="2"/>
          </w:tcPr>
          <w:p w:rsidR="004F632E" w:rsidRPr="00DC1B69" w:rsidRDefault="004F632E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УДО</w:t>
            </w:r>
          </w:p>
        </w:tc>
        <w:tc>
          <w:tcPr>
            <w:tcW w:w="1162" w:type="dxa"/>
          </w:tcPr>
          <w:p w:rsidR="004F632E" w:rsidRPr="00DC1B69" w:rsidRDefault="004F632E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Детский дом</w:t>
            </w:r>
          </w:p>
        </w:tc>
        <w:tc>
          <w:tcPr>
            <w:tcW w:w="1392" w:type="dxa"/>
          </w:tcPr>
          <w:p w:rsidR="004F632E" w:rsidRPr="00DC1B69" w:rsidRDefault="004F632E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Кадетский корпус</w:t>
            </w:r>
          </w:p>
        </w:tc>
      </w:tr>
      <w:tr w:rsidR="004F632E" w:rsidRPr="00DC1B69" w:rsidTr="0097012D">
        <w:trPr>
          <w:trHeight w:val="148"/>
        </w:trPr>
        <w:tc>
          <w:tcPr>
            <w:tcW w:w="851" w:type="dxa"/>
          </w:tcPr>
          <w:p w:rsidR="004F632E" w:rsidRPr="00DC1B69" w:rsidRDefault="004F632E" w:rsidP="0097012D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3</w:t>
            </w:r>
            <w:r w:rsidR="0097012D" w:rsidRPr="00DC1B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F632E" w:rsidRPr="00DC1B69" w:rsidRDefault="004F632E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F632E" w:rsidRPr="00DC1B69" w:rsidRDefault="00DC08D0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F632E" w:rsidRPr="00DC1B69" w:rsidRDefault="00DC08D0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F632E" w:rsidRPr="00DC1B69" w:rsidRDefault="004F632E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</w:tcPr>
          <w:p w:rsidR="004F632E" w:rsidRPr="00DC1B69" w:rsidRDefault="004F632E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F632E" w:rsidRPr="00DC1B69" w:rsidRDefault="004F632E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</w:tcPr>
          <w:p w:rsidR="004F632E" w:rsidRPr="00DC1B69" w:rsidRDefault="004F632E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4F632E" w:rsidRPr="00DC1B69" w:rsidRDefault="004F632E" w:rsidP="00302330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</w:t>
            </w:r>
          </w:p>
        </w:tc>
      </w:tr>
    </w:tbl>
    <w:p w:rsidR="00CB4851" w:rsidRPr="00DC1B69" w:rsidRDefault="00CB4851" w:rsidP="008810E5">
      <w:pPr>
        <w:pStyle w:val="Default"/>
        <w:ind w:firstLine="708"/>
        <w:jc w:val="both"/>
        <w:rPr>
          <w:u w:val="single"/>
        </w:rPr>
      </w:pPr>
    </w:p>
    <w:p w:rsidR="00BC2C1B" w:rsidRPr="00DC1B69" w:rsidRDefault="00BC2C1B" w:rsidP="008810E5">
      <w:pPr>
        <w:pStyle w:val="Default"/>
        <w:ind w:firstLine="708"/>
        <w:jc w:val="both"/>
      </w:pPr>
      <w:r w:rsidRPr="00DC1B69">
        <w:rPr>
          <w:u w:val="single"/>
        </w:rPr>
        <w:t xml:space="preserve">1.Дошкольные образовательные </w:t>
      </w:r>
      <w:r w:rsidR="009D2D3D" w:rsidRPr="00DC1B69">
        <w:rPr>
          <w:u w:val="single"/>
        </w:rPr>
        <w:t>организации</w:t>
      </w:r>
      <w:r w:rsidRPr="00DC1B69">
        <w:rPr>
          <w:u w:val="single"/>
        </w:rPr>
        <w:t>.</w:t>
      </w:r>
    </w:p>
    <w:p w:rsidR="00BC2C1B" w:rsidRPr="00DC1B69" w:rsidRDefault="00BC2C1B" w:rsidP="00BC2C1B">
      <w:pPr>
        <w:ind w:firstLine="720"/>
        <w:jc w:val="center"/>
        <w:rPr>
          <w:i/>
          <w:sz w:val="22"/>
          <w:szCs w:val="22"/>
        </w:rPr>
      </w:pPr>
      <w:r w:rsidRPr="00DC1B69">
        <w:rPr>
          <w:i/>
          <w:sz w:val="22"/>
          <w:szCs w:val="22"/>
        </w:rPr>
        <w:t>Д</w:t>
      </w:r>
      <w:r w:rsidR="009D2D3D" w:rsidRPr="00DC1B69">
        <w:rPr>
          <w:i/>
          <w:sz w:val="22"/>
          <w:szCs w:val="22"/>
        </w:rPr>
        <w:t>инамика изменения количества ДОО</w:t>
      </w:r>
      <w:r w:rsidRPr="00DC1B69">
        <w:rPr>
          <w:i/>
          <w:sz w:val="22"/>
          <w:szCs w:val="22"/>
        </w:rPr>
        <w:t xml:space="preserve"> и контингента детей</w:t>
      </w:r>
    </w:p>
    <w:p w:rsidR="00BC2C1B" w:rsidRPr="00DC1B69" w:rsidRDefault="0097012D" w:rsidP="00BC2C1B">
      <w:pPr>
        <w:ind w:left="7068" w:firstLine="720"/>
        <w:jc w:val="center"/>
        <w:rPr>
          <w:sz w:val="20"/>
          <w:szCs w:val="20"/>
        </w:rPr>
      </w:pPr>
      <w:r w:rsidRPr="00DC1B69">
        <w:rPr>
          <w:sz w:val="20"/>
          <w:szCs w:val="20"/>
        </w:rPr>
        <w:t xml:space="preserve">Таблица № </w:t>
      </w:r>
      <w:r w:rsidR="00875F0A" w:rsidRPr="00DC1B69">
        <w:rPr>
          <w:sz w:val="20"/>
          <w:szCs w:val="20"/>
        </w:rPr>
        <w:t>7</w:t>
      </w:r>
    </w:p>
    <w:tbl>
      <w:tblPr>
        <w:tblStyle w:val="a8"/>
        <w:tblW w:w="4945" w:type="pct"/>
        <w:tblLook w:val="0000" w:firstRow="0" w:lastRow="0" w:firstColumn="0" w:lastColumn="0" w:noHBand="0" w:noVBand="0"/>
      </w:tblPr>
      <w:tblGrid>
        <w:gridCol w:w="6092"/>
        <w:gridCol w:w="1162"/>
        <w:gridCol w:w="1075"/>
        <w:gridCol w:w="1136"/>
      </w:tblGrid>
      <w:tr w:rsidR="00BC2C1B" w:rsidRPr="00DC1B69" w:rsidTr="0097012D">
        <w:trPr>
          <w:trHeight w:val="116"/>
        </w:trPr>
        <w:tc>
          <w:tcPr>
            <w:tcW w:w="3218" w:type="pct"/>
          </w:tcPr>
          <w:p w:rsidR="00BC2C1B" w:rsidRPr="00DC1B69" w:rsidRDefault="00BC2C1B" w:rsidP="006E4CFB">
            <w:pPr>
              <w:pStyle w:val="Default"/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Год</w:t>
            </w:r>
          </w:p>
        </w:tc>
        <w:tc>
          <w:tcPr>
            <w:tcW w:w="614" w:type="pct"/>
          </w:tcPr>
          <w:p w:rsidR="00BC2C1B" w:rsidRPr="00DC1B69" w:rsidRDefault="00BC2C1B" w:rsidP="006E4CFB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</w:t>
            </w:r>
            <w:r w:rsidR="009D2D3D" w:rsidRPr="00DC1B69">
              <w:rPr>
                <w:sz w:val="20"/>
                <w:szCs w:val="20"/>
              </w:rPr>
              <w:t>1</w:t>
            </w:r>
          </w:p>
        </w:tc>
        <w:tc>
          <w:tcPr>
            <w:tcW w:w="568" w:type="pct"/>
          </w:tcPr>
          <w:p w:rsidR="00BC2C1B" w:rsidRPr="00DC1B69" w:rsidRDefault="00BC2C1B" w:rsidP="006E4CFB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</w:t>
            </w:r>
            <w:r w:rsidR="009D2D3D" w:rsidRPr="00DC1B69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</w:tcPr>
          <w:p w:rsidR="00BC2C1B" w:rsidRPr="00DC1B69" w:rsidRDefault="00BC2C1B" w:rsidP="006E4CFB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</w:t>
            </w:r>
            <w:r w:rsidR="009D2D3D" w:rsidRPr="00DC1B69">
              <w:rPr>
                <w:sz w:val="20"/>
                <w:szCs w:val="20"/>
              </w:rPr>
              <w:t>3</w:t>
            </w:r>
          </w:p>
        </w:tc>
      </w:tr>
      <w:tr w:rsidR="00BC2C1B" w:rsidRPr="00DC1B69" w:rsidTr="0097012D">
        <w:trPr>
          <w:trHeight w:val="144"/>
        </w:trPr>
        <w:tc>
          <w:tcPr>
            <w:tcW w:w="3218" w:type="pct"/>
          </w:tcPr>
          <w:p w:rsidR="00BC2C1B" w:rsidRPr="00DC1B69" w:rsidRDefault="00BC2C1B" w:rsidP="006E4CFB">
            <w:pPr>
              <w:pStyle w:val="Default"/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Кол-во ДО</w:t>
            </w:r>
            <w:r w:rsidR="009D2D3D" w:rsidRPr="00DC1B69">
              <w:rPr>
                <w:sz w:val="20"/>
                <w:szCs w:val="20"/>
              </w:rPr>
              <w:t>О</w:t>
            </w:r>
          </w:p>
        </w:tc>
        <w:tc>
          <w:tcPr>
            <w:tcW w:w="614" w:type="pct"/>
          </w:tcPr>
          <w:p w:rsidR="00BC2C1B" w:rsidRPr="00DC1B69" w:rsidRDefault="009D2D3D" w:rsidP="006E4CFB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9</w:t>
            </w:r>
          </w:p>
        </w:tc>
        <w:tc>
          <w:tcPr>
            <w:tcW w:w="568" w:type="pct"/>
          </w:tcPr>
          <w:p w:rsidR="00BC2C1B" w:rsidRPr="00DC1B69" w:rsidRDefault="00BC2C1B" w:rsidP="006E4CFB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9</w:t>
            </w:r>
          </w:p>
        </w:tc>
        <w:tc>
          <w:tcPr>
            <w:tcW w:w="600" w:type="pct"/>
          </w:tcPr>
          <w:p w:rsidR="00BC2C1B" w:rsidRPr="00DC1B69" w:rsidRDefault="00BC2C1B" w:rsidP="006E4CFB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9</w:t>
            </w:r>
          </w:p>
        </w:tc>
      </w:tr>
      <w:tr w:rsidR="00BC2C1B" w:rsidRPr="00DC1B69" w:rsidTr="0097012D">
        <w:trPr>
          <w:trHeight w:val="320"/>
        </w:trPr>
        <w:tc>
          <w:tcPr>
            <w:tcW w:w="3218" w:type="pct"/>
          </w:tcPr>
          <w:p w:rsidR="00BC2C1B" w:rsidRPr="00DC1B69" w:rsidRDefault="009D2D3D" w:rsidP="006A0D7B">
            <w:pPr>
              <w:pStyle w:val="Default"/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Кол-во детей, посещающих ДОО</w:t>
            </w:r>
            <w:r w:rsidR="00BC2C1B" w:rsidRPr="00DC1B69">
              <w:rPr>
                <w:sz w:val="20"/>
                <w:szCs w:val="20"/>
              </w:rPr>
              <w:t xml:space="preserve">, с учетом групп сокращенного дня пребывания в общеобразовательных </w:t>
            </w:r>
            <w:r w:rsidR="006A0D7B">
              <w:rPr>
                <w:sz w:val="20"/>
                <w:szCs w:val="20"/>
              </w:rPr>
              <w:t>организациях</w:t>
            </w:r>
          </w:p>
        </w:tc>
        <w:tc>
          <w:tcPr>
            <w:tcW w:w="614" w:type="pct"/>
          </w:tcPr>
          <w:p w:rsidR="00BC2C1B" w:rsidRPr="00DC1B69" w:rsidRDefault="009D2D3D" w:rsidP="006E4CFB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1747</w:t>
            </w:r>
          </w:p>
        </w:tc>
        <w:tc>
          <w:tcPr>
            <w:tcW w:w="568" w:type="pct"/>
          </w:tcPr>
          <w:p w:rsidR="00BC2C1B" w:rsidRPr="00DC1B69" w:rsidRDefault="009D2D3D" w:rsidP="006E4CFB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2132</w:t>
            </w:r>
          </w:p>
        </w:tc>
        <w:tc>
          <w:tcPr>
            <w:tcW w:w="600" w:type="pct"/>
          </w:tcPr>
          <w:p w:rsidR="00BC2C1B" w:rsidRPr="00DC1B69" w:rsidRDefault="009D2D3D" w:rsidP="006E4CFB">
            <w:pPr>
              <w:pStyle w:val="Default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2169</w:t>
            </w:r>
          </w:p>
        </w:tc>
      </w:tr>
    </w:tbl>
    <w:p w:rsidR="006D4C48" w:rsidRPr="00DC1B69" w:rsidRDefault="00837103" w:rsidP="006D4C48">
      <w:pPr>
        <w:ind w:firstLine="708"/>
        <w:jc w:val="both"/>
        <w:rPr>
          <w:sz w:val="22"/>
          <w:szCs w:val="28"/>
        </w:rPr>
      </w:pPr>
      <w:r w:rsidRPr="00DC1B69">
        <w:t>На 31.12.2013 сеть организаций</w:t>
      </w:r>
      <w:r w:rsidR="00BC2C1B" w:rsidRPr="00DC1B69">
        <w:t xml:space="preserve">, реализующих </w:t>
      </w:r>
      <w:r w:rsidR="00B87C5F" w:rsidRPr="00DC1B69">
        <w:t xml:space="preserve">образовательную </w:t>
      </w:r>
      <w:r w:rsidR="00BC2C1B" w:rsidRPr="00DC1B69">
        <w:t>программу дошкольного образования, представле</w:t>
      </w:r>
      <w:r w:rsidRPr="00DC1B69">
        <w:t xml:space="preserve">на 9-ю дошкольными организациями </w:t>
      </w:r>
      <w:r w:rsidR="00B87C5F" w:rsidRPr="00DC1B69">
        <w:t xml:space="preserve">(6 - в городе, 3 - </w:t>
      </w:r>
      <w:r w:rsidR="00BC2C1B" w:rsidRPr="00DC1B69">
        <w:t xml:space="preserve">в сельской местности), 5-ю </w:t>
      </w:r>
      <w:r w:rsidR="0097012D" w:rsidRPr="00DC1B69">
        <w:t>обще</w:t>
      </w:r>
      <w:r w:rsidR="00BC2C1B" w:rsidRPr="00DC1B69">
        <w:t>образовательными</w:t>
      </w:r>
      <w:r w:rsidR="006A0D7B">
        <w:t xml:space="preserve"> </w:t>
      </w:r>
      <w:r w:rsidR="00B87C5F" w:rsidRPr="00DC1B69">
        <w:t>организациями</w:t>
      </w:r>
      <w:r w:rsidR="00BC2C1B" w:rsidRPr="00DC1B69">
        <w:t>, имеющими дошкольные группы с 10–и часовым пребыванием детей (МАОУ «СОШ № 2»</w:t>
      </w:r>
      <w:r w:rsidR="00875F0A" w:rsidRPr="00DC1B69">
        <w:t>;</w:t>
      </w:r>
      <w:r w:rsidR="00BC2C1B" w:rsidRPr="00DC1B69">
        <w:t xml:space="preserve"> МБОУ</w:t>
      </w:r>
      <w:r w:rsidR="00875F0A" w:rsidRPr="00DC1B69">
        <w:t>:</w:t>
      </w:r>
      <w:r w:rsidR="00BC2C1B" w:rsidRPr="00DC1B69">
        <w:t>«СОШ № 4», СОШ № 7», «Саровская СОШ»</w:t>
      </w:r>
      <w:r w:rsidR="00875F0A" w:rsidRPr="00DC1B69">
        <w:t>;</w:t>
      </w:r>
      <w:r w:rsidRPr="00DC1B69">
        <w:t xml:space="preserve"> МКОУ«Мараксинская ООШ») и 9</w:t>
      </w:r>
      <w:r w:rsidR="00BC2C1B" w:rsidRPr="00DC1B69">
        <w:t>-</w:t>
      </w:r>
      <w:r w:rsidRPr="00DC1B69">
        <w:t>ю общеобразовательными организациями</w:t>
      </w:r>
      <w:r w:rsidR="00BC2C1B" w:rsidRPr="00DC1B69">
        <w:t xml:space="preserve">, имеющими </w:t>
      </w:r>
      <w:r w:rsidR="00BC2C1B" w:rsidRPr="00DC1B69">
        <w:rPr>
          <w:bCs/>
        </w:rPr>
        <w:t>группы кратковременного</w:t>
      </w:r>
      <w:r w:rsidR="00BC2C1B" w:rsidRPr="00DC1B69">
        <w:t xml:space="preserve"> пребывания детей (</w:t>
      </w:r>
      <w:r w:rsidR="00875F0A" w:rsidRPr="00DC1B69">
        <w:t xml:space="preserve">от </w:t>
      </w:r>
      <w:r w:rsidR="00BC2C1B" w:rsidRPr="00DC1B69">
        <w:t>3-</w:t>
      </w:r>
      <w:r w:rsidR="00875F0A" w:rsidRPr="00DC1B69">
        <w:t xml:space="preserve">х до </w:t>
      </w:r>
      <w:r w:rsidR="00BC2C1B" w:rsidRPr="00DC1B69">
        <w:t>5</w:t>
      </w:r>
      <w:r w:rsidR="00875F0A" w:rsidRPr="00DC1B69">
        <w:t>-ти</w:t>
      </w:r>
      <w:r w:rsidR="00BC2C1B" w:rsidRPr="00DC1B69">
        <w:t xml:space="preserve"> часов).</w:t>
      </w:r>
      <w:r w:rsidR="00BC2C1B" w:rsidRPr="00DC1B69">
        <w:rPr>
          <w:color w:val="000000"/>
        </w:rPr>
        <w:t xml:space="preserve"> Всего </w:t>
      </w:r>
      <w:r w:rsidRPr="00DC1B69">
        <w:rPr>
          <w:color w:val="000000"/>
        </w:rPr>
        <w:t xml:space="preserve">по состоянию на 31.12.2013 </w:t>
      </w:r>
      <w:r w:rsidR="00BC2C1B" w:rsidRPr="00DC1B69">
        <w:rPr>
          <w:color w:val="000000"/>
        </w:rPr>
        <w:t>полу</w:t>
      </w:r>
      <w:r w:rsidRPr="00DC1B69">
        <w:rPr>
          <w:color w:val="000000"/>
        </w:rPr>
        <w:t>чают дошкольное образование 2169</w:t>
      </w:r>
      <w:r w:rsidR="00B87C5F" w:rsidRPr="00DC1B69">
        <w:rPr>
          <w:color w:val="000000"/>
        </w:rPr>
        <w:t xml:space="preserve"> детей</w:t>
      </w:r>
      <w:r w:rsidR="00BC2C1B" w:rsidRPr="00DC1B69">
        <w:rPr>
          <w:color w:val="000000"/>
        </w:rPr>
        <w:t>.</w:t>
      </w:r>
    </w:p>
    <w:p w:rsidR="00CB4851" w:rsidRPr="00DC1B69" w:rsidRDefault="00CB4851" w:rsidP="008810E5">
      <w:pPr>
        <w:ind w:firstLine="708"/>
        <w:jc w:val="both"/>
        <w:rPr>
          <w:u w:val="single"/>
        </w:rPr>
      </w:pPr>
    </w:p>
    <w:p w:rsidR="004F632E" w:rsidRPr="00DC1B69" w:rsidRDefault="004F632E" w:rsidP="008810E5">
      <w:pPr>
        <w:ind w:firstLine="708"/>
        <w:jc w:val="both"/>
        <w:rPr>
          <w:u w:val="single"/>
        </w:rPr>
      </w:pPr>
      <w:r w:rsidRPr="00DC1B69">
        <w:rPr>
          <w:u w:val="single"/>
        </w:rPr>
        <w:t xml:space="preserve">2.Общеобразовательные </w:t>
      </w:r>
      <w:r w:rsidR="00C12FD0" w:rsidRPr="00DC1B69">
        <w:rPr>
          <w:u w:val="single"/>
        </w:rPr>
        <w:t>организации</w:t>
      </w:r>
      <w:r w:rsidRPr="00DC1B69">
        <w:rPr>
          <w:u w:val="single"/>
        </w:rPr>
        <w:t>.</w:t>
      </w:r>
    </w:p>
    <w:p w:rsidR="00CB4851" w:rsidRPr="00DC1B69" w:rsidRDefault="00CB4851" w:rsidP="008810E5">
      <w:pPr>
        <w:ind w:firstLine="708"/>
        <w:jc w:val="both"/>
        <w:rPr>
          <w:sz w:val="20"/>
          <w:szCs w:val="20"/>
        </w:rPr>
      </w:pPr>
    </w:p>
    <w:p w:rsidR="004F632E" w:rsidRPr="00DC1B69" w:rsidRDefault="004F632E" w:rsidP="004F632E">
      <w:pPr>
        <w:jc w:val="center"/>
        <w:rPr>
          <w:i/>
          <w:sz w:val="22"/>
          <w:szCs w:val="22"/>
        </w:rPr>
      </w:pPr>
      <w:r w:rsidRPr="00DC1B69">
        <w:rPr>
          <w:i/>
          <w:sz w:val="22"/>
          <w:szCs w:val="22"/>
        </w:rPr>
        <w:t xml:space="preserve">Общеобразовательные </w:t>
      </w:r>
      <w:r w:rsidR="00C12FD0" w:rsidRPr="00DC1B69">
        <w:rPr>
          <w:i/>
          <w:sz w:val="22"/>
          <w:szCs w:val="22"/>
        </w:rPr>
        <w:t>организации</w:t>
      </w:r>
      <w:r w:rsidR="006A0D7B">
        <w:rPr>
          <w:i/>
          <w:sz w:val="22"/>
          <w:szCs w:val="22"/>
        </w:rPr>
        <w:t>. Контингент уча</w:t>
      </w:r>
      <w:r w:rsidRPr="00DC1B69">
        <w:rPr>
          <w:i/>
          <w:sz w:val="22"/>
          <w:szCs w:val="22"/>
        </w:rPr>
        <w:t xml:space="preserve">щихся по состоянию на </w:t>
      </w:r>
      <w:r w:rsidR="000E620A" w:rsidRPr="00DC1B69">
        <w:rPr>
          <w:i/>
          <w:sz w:val="22"/>
          <w:szCs w:val="22"/>
        </w:rPr>
        <w:t>20</w:t>
      </w:r>
      <w:r w:rsidRPr="00DC1B69">
        <w:rPr>
          <w:i/>
          <w:sz w:val="22"/>
          <w:szCs w:val="22"/>
        </w:rPr>
        <w:t>.</w:t>
      </w:r>
      <w:r w:rsidR="000E620A" w:rsidRPr="00DC1B69">
        <w:rPr>
          <w:i/>
          <w:sz w:val="22"/>
          <w:szCs w:val="22"/>
        </w:rPr>
        <w:t>09</w:t>
      </w:r>
      <w:r w:rsidRPr="00DC1B69">
        <w:rPr>
          <w:i/>
          <w:sz w:val="22"/>
          <w:szCs w:val="22"/>
        </w:rPr>
        <w:t>.201</w:t>
      </w:r>
      <w:r w:rsidR="00C12FD0" w:rsidRPr="00DC1B69">
        <w:rPr>
          <w:i/>
          <w:sz w:val="22"/>
          <w:szCs w:val="22"/>
        </w:rPr>
        <w:t>3</w:t>
      </w:r>
    </w:p>
    <w:p w:rsidR="004F632E" w:rsidRPr="00DC1B69" w:rsidRDefault="004F632E" w:rsidP="004F632E">
      <w:pPr>
        <w:jc w:val="right"/>
        <w:rPr>
          <w:sz w:val="20"/>
          <w:szCs w:val="20"/>
        </w:rPr>
      </w:pPr>
      <w:r w:rsidRPr="00DC1B69">
        <w:rPr>
          <w:sz w:val="20"/>
          <w:szCs w:val="20"/>
        </w:rPr>
        <w:t>Таблица № 8</w:t>
      </w:r>
    </w:p>
    <w:tbl>
      <w:tblPr>
        <w:tblStyle w:val="a8"/>
        <w:tblW w:w="4891" w:type="pct"/>
        <w:tblLook w:val="0000" w:firstRow="0" w:lastRow="0" w:firstColumn="0" w:lastColumn="0" w:noHBand="0" w:noVBand="0"/>
      </w:tblPr>
      <w:tblGrid>
        <w:gridCol w:w="1956"/>
        <w:gridCol w:w="996"/>
        <w:gridCol w:w="902"/>
        <w:gridCol w:w="901"/>
        <w:gridCol w:w="902"/>
        <w:gridCol w:w="902"/>
        <w:gridCol w:w="902"/>
        <w:gridCol w:w="1005"/>
        <w:gridCol w:w="895"/>
      </w:tblGrid>
      <w:tr w:rsidR="004F632E" w:rsidRPr="00DC1B69" w:rsidTr="003447C9">
        <w:trPr>
          <w:trHeight w:val="180"/>
        </w:trPr>
        <w:tc>
          <w:tcPr>
            <w:tcW w:w="1044" w:type="pct"/>
            <w:vMerge w:val="restart"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 w:val="restar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Всего</w:t>
            </w:r>
          </w:p>
        </w:tc>
        <w:tc>
          <w:tcPr>
            <w:tcW w:w="3424" w:type="pct"/>
            <w:gridSpan w:val="7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Из них</w:t>
            </w:r>
          </w:p>
        </w:tc>
      </w:tr>
      <w:tr w:rsidR="004F632E" w:rsidRPr="00DC1B69" w:rsidTr="003447C9">
        <w:trPr>
          <w:trHeight w:val="260"/>
        </w:trPr>
        <w:tc>
          <w:tcPr>
            <w:tcW w:w="1044" w:type="pct"/>
            <w:vMerge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Начальные</w:t>
            </w:r>
          </w:p>
        </w:tc>
        <w:tc>
          <w:tcPr>
            <w:tcW w:w="964" w:type="pct"/>
            <w:gridSpan w:val="2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Основные</w:t>
            </w:r>
          </w:p>
        </w:tc>
        <w:tc>
          <w:tcPr>
            <w:tcW w:w="1019" w:type="pct"/>
            <w:gridSpan w:val="2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Средние</w:t>
            </w:r>
          </w:p>
        </w:tc>
        <w:tc>
          <w:tcPr>
            <w:tcW w:w="478" w:type="pct"/>
            <w:vMerge w:val="restar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ОСОШ</w:t>
            </w:r>
          </w:p>
        </w:tc>
      </w:tr>
      <w:tr w:rsidR="004F632E" w:rsidRPr="00DC1B69" w:rsidTr="003447C9">
        <w:trPr>
          <w:trHeight w:val="320"/>
        </w:trPr>
        <w:tc>
          <w:tcPr>
            <w:tcW w:w="1044" w:type="pct"/>
            <w:vMerge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Город</w:t>
            </w:r>
          </w:p>
        </w:tc>
        <w:tc>
          <w:tcPr>
            <w:tcW w:w="481" w:type="pc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Село</w:t>
            </w:r>
          </w:p>
        </w:tc>
        <w:tc>
          <w:tcPr>
            <w:tcW w:w="482" w:type="pc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Город</w:t>
            </w:r>
          </w:p>
        </w:tc>
        <w:tc>
          <w:tcPr>
            <w:tcW w:w="482" w:type="pc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Село</w:t>
            </w:r>
          </w:p>
        </w:tc>
        <w:tc>
          <w:tcPr>
            <w:tcW w:w="482" w:type="pc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Город</w:t>
            </w:r>
          </w:p>
        </w:tc>
        <w:tc>
          <w:tcPr>
            <w:tcW w:w="537" w:type="pc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Село</w:t>
            </w:r>
          </w:p>
        </w:tc>
        <w:tc>
          <w:tcPr>
            <w:tcW w:w="478" w:type="pct"/>
            <w:vMerge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</w:p>
        </w:tc>
      </w:tr>
      <w:tr w:rsidR="004F632E" w:rsidRPr="00DC1B69" w:rsidTr="003447C9">
        <w:tc>
          <w:tcPr>
            <w:tcW w:w="1044" w:type="pct"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Школы</w:t>
            </w:r>
          </w:p>
        </w:tc>
        <w:tc>
          <w:tcPr>
            <w:tcW w:w="532" w:type="pct"/>
          </w:tcPr>
          <w:p w:rsidR="004F632E" w:rsidRPr="00DC1B69" w:rsidRDefault="004F632E" w:rsidP="000E620A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</w:t>
            </w:r>
            <w:r w:rsidR="000E620A" w:rsidRPr="00DC1B69">
              <w:rPr>
                <w:sz w:val="20"/>
                <w:szCs w:val="20"/>
              </w:rPr>
              <w:t>1</w:t>
            </w:r>
          </w:p>
        </w:tc>
        <w:tc>
          <w:tcPr>
            <w:tcW w:w="482" w:type="pct"/>
          </w:tcPr>
          <w:p w:rsidR="004F632E" w:rsidRPr="00DC1B69" w:rsidRDefault="000E620A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4F632E" w:rsidRPr="00DC1B69" w:rsidRDefault="000E620A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7</w:t>
            </w:r>
          </w:p>
        </w:tc>
        <w:tc>
          <w:tcPr>
            <w:tcW w:w="482" w:type="pc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</w:t>
            </w:r>
          </w:p>
        </w:tc>
        <w:tc>
          <w:tcPr>
            <w:tcW w:w="537" w:type="pc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</w:t>
            </w:r>
          </w:p>
        </w:tc>
      </w:tr>
      <w:tr w:rsidR="004F632E" w:rsidRPr="00DC1B69" w:rsidTr="003447C9">
        <w:tc>
          <w:tcPr>
            <w:tcW w:w="1044" w:type="pct"/>
          </w:tcPr>
          <w:p w:rsidR="004F632E" w:rsidRPr="00DC1B69" w:rsidRDefault="006A0D7B" w:rsidP="0030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уча</w:t>
            </w:r>
            <w:r w:rsidR="004F632E" w:rsidRPr="00DC1B69">
              <w:rPr>
                <w:sz w:val="20"/>
                <w:szCs w:val="20"/>
              </w:rPr>
              <w:t>щихся</w:t>
            </w:r>
          </w:p>
        </w:tc>
        <w:tc>
          <w:tcPr>
            <w:tcW w:w="532" w:type="pct"/>
          </w:tcPr>
          <w:p w:rsidR="004F632E" w:rsidRPr="00DC1B69" w:rsidRDefault="009D7F6B" w:rsidP="000E620A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4873</w:t>
            </w:r>
          </w:p>
        </w:tc>
        <w:tc>
          <w:tcPr>
            <w:tcW w:w="482" w:type="pct"/>
          </w:tcPr>
          <w:p w:rsidR="004F632E" w:rsidRPr="00DC1B69" w:rsidRDefault="000E620A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4F632E" w:rsidRPr="00DC1B69" w:rsidRDefault="009D7F6B" w:rsidP="000E620A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409</w:t>
            </w:r>
          </w:p>
        </w:tc>
        <w:tc>
          <w:tcPr>
            <w:tcW w:w="482" w:type="pc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4F632E" w:rsidRPr="00DC1B69" w:rsidRDefault="009D7F6B" w:rsidP="000E620A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194</w:t>
            </w:r>
          </w:p>
        </w:tc>
        <w:tc>
          <w:tcPr>
            <w:tcW w:w="482" w:type="pct"/>
          </w:tcPr>
          <w:p w:rsidR="004F632E" w:rsidRPr="00DC1B69" w:rsidRDefault="00B0317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2836</w:t>
            </w:r>
          </w:p>
        </w:tc>
        <w:tc>
          <w:tcPr>
            <w:tcW w:w="537" w:type="pct"/>
          </w:tcPr>
          <w:p w:rsidR="004F632E" w:rsidRPr="00DC1B69" w:rsidRDefault="00B0317E" w:rsidP="000E620A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1273</w:t>
            </w:r>
          </w:p>
        </w:tc>
        <w:tc>
          <w:tcPr>
            <w:tcW w:w="478" w:type="pct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161</w:t>
            </w:r>
          </w:p>
        </w:tc>
      </w:tr>
    </w:tbl>
    <w:p w:rsidR="008810E5" w:rsidRPr="00DC1B69" w:rsidRDefault="008810E5" w:rsidP="004F632E">
      <w:pPr>
        <w:jc w:val="center"/>
        <w:rPr>
          <w:i/>
          <w:sz w:val="22"/>
          <w:szCs w:val="22"/>
        </w:rPr>
      </w:pPr>
    </w:p>
    <w:p w:rsidR="004F632E" w:rsidRPr="00DC1B69" w:rsidRDefault="006A0D7B" w:rsidP="004F632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Количество уча</w:t>
      </w:r>
      <w:r w:rsidR="004F632E" w:rsidRPr="00DC1B69">
        <w:rPr>
          <w:i/>
          <w:sz w:val="22"/>
          <w:szCs w:val="22"/>
        </w:rPr>
        <w:t xml:space="preserve">щихся общеобразовательных </w:t>
      </w:r>
      <w:r w:rsidR="00C12FD0" w:rsidRPr="00DC1B69">
        <w:rPr>
          <w:i/>
          <w:sz w:val="22"/>
          <w:szCs w:val="22"/>
        </w:rPr>
        <w:t>организаций</w:t>
      </w:r>
      <w:r w:rsidR="004F632E" w:rsidRPr="00DC1B69">
        <w:rPr>
          <w:i/>
          <w:sz w:val="22"/>
          <w:szCs w:val="22"/>
        </w:rPr>
        <w:t xml:space="preserve"> на начало учебного года</w:t>
      </w:r>
    </w:p>
    <w:p w:rsidR="004F632E" w:rsidRPr="00DC1B69" w:rsidRDefault="004F632E" w:rsidP="004F632E">
      <w:pPr>
        <w:jc w:val="right"/>
        <w:rPr>
          <w:sz w:val="20"/>
          <w:szCs w:val="22"/>
        </w:rPr>
      </w:pPr>
      <w:r w:rsidRPr="00DC1B69">
        <w:rPr>
          <w:sz w:val="20"/>
          <w:szCs w:val="22"/>
        </w:rPr>
        <w:t>Таблица № 9</w:t>
      </w:r>
    </w:p>
    <w:p w:rsidR="004F632E" w:rsidRPr="00DC1B69" w:rsidRDefault="004F632E" w:rsidP="004F632E">
      <w:pPr>
        <w:jc w:val="center"/>
        <w:rPr>
          <w:sz w:val="6"/>
        </w:rPr>
      </w:pPr>
    </w:p>
    <w:tbl>
      <w:tblPr>
        <w:tblStyle w:val="a8"/>
        <w:tblW w:w="9356" w:type="dxa"/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992"/>
        <w:gridCol w:w="992"/>
        <w:gridCol w:w="567"/>
        <w:gridCol w:w="709"/>
        <w:gridCol w:w="567"/>
        <w:gridCol w:w="709"/>
        <w:gridCol w:w="567"/>
        <w:gridCol w:w="850"/>
        <w:gridCol w:w="709"/>
        <w:gridCol w:w="567"/>
      </w:tblGrid>
      <w:tr w:rsidR="004F632E" w:rsidRPr="00DC1B69" w:rsidTr="003447C9">
        <w:trPr>
          <w:trHeight w:val="531"/>
        </w:trPr>
        <w:tc>
          <w:tcPr>
            <w:tcW w:w="1276" w:type="dxa"/>
            <w:vMerge w:val="restart"/>
            <w:textDirection w:val="btLr"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Учебный год</w:t>
            </w:r>
          </w:p>
        </w:tc>
        <w:tc>
          <w:tcPr>
            <w:tcW w:w="851" w:type="dxa"/>
            <w:vMerge w:val="restart"/>
            <w:textDirection w:val="btLr"/>
          </w:tcPr>
          <w:p w:rsidR="004F632E" w:rsidRPr="00DC1B69" w:rsidRDefault="000765C1" w:rsidP="009D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общеобразовательных</w:t>
            </w:r>
            <w:r w:rsidR="009D7F6B" w:rsidRPr="00DC1B69">
              <w:rPr>
                <w:sz w:val="20"/>
                <w:szCs w:val="20"/>
              </w:rPr>
              <w:t>организаций</w:t>
            </w:r>
          </w:p>
        </w:tc>
        <w:tc>
          <w:tcPr>
            <w:tcW w:w="992" w:type="dxa"/>
            <w:vMerge w:val="restart"/>
            <w:textDirection w:val="btLr"/>
          </w:tcPr>
          <w:p w:rsidR="004F632E" w:rsidRPr="00DC1B69" w:rsidRDefault="006A0D7B" w:rsidP="009D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</w:t>
            </w:r>
            <w:r w:rsidR="000765C1">
              <w:rPr>
                <w:sz w:val="20"/>
                <w:szCs w:val="20"/>
              </w:rPr>
              <w:t xml:space="preserve">щихся в общеобразовательных </w:t>
            </w:r>
            <w:r w:rsidR="009D7F6B" w:rsidRPr="00DC1B69">
              <w:rPr>
                <w:sz w:val="20"/>
                <w:szCs w:val="20"/>
              </w:rPr>
              <w:t>организациях</w:t>
            </w:r>
          </w:p>
        </w:tc>
        <w:tc>
          <w:tcPr>
            <w:tcW w:w="992" w:type="dxa"/>
            <w:vMerge w:val="restart"/>
            <w:textDirection w:val="btLr"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% снижен</w:t>
            </w:r>
            <w:r w:rsidR="000765C1">
              <w:rPr>
                <w:sz w:val="20"/>
                <w:szCs w:val="20"/>
              </w:rPr>
              <w:t xml:space="preserve">ия, увеличения (+) количества учащихся </w:t>
            </w:r>
            <w:r w:rsidRPr="00DC1B69">
              <w:rPr>
                <w:sz w:val="20"/>
                <w:szCs w:val="20"/>
              </w:rPr>
              <w:t>к  уровню предыдущего  года</w:t>
            </w:r>
          </w:p>
        </w:tc>
        <w:tc>
          <w:tcPr>
            <w:tcW w:w="5245" w:type="dxa"/>
            <w:gridSpan w:val="8"/>
          </w:tcPr>
          <w:p w:rsidR="004F632E" w:rsidRPr="00DC1B69" w:rsidRDefault="004F632E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 xml:space="preserve">Общеобразовательные </w:t>
            </w:r>
            <w:r w:rsidR="009D7F6B" w:rsidRPr="00DC1B69">
              <w:rPr>
                <w:sz w:val="20"/>
                <w:szCs w:val="20"/>
              </w:rPr>
              <w:t>организации</w:t>
            </w:r>
          </w:p>
        </w:tc>
      </w:tr>
      <w:tr w:rsidR="004F632E" w:rsidRPr="00DC1B69" w:rsidTr="003447C9">
        <w:trPr>
          <w:trHeight w:val="351"/>
        </w:trPr>
        <w:tc>
          <w:tcPr>
            <w:tcW w:w="1276" w:type="dxa"/>
            <w:vMerge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Начальные</w:t>
            </w:r>
          </w:p>
        </w:tc>
        <w:tc>
          <w:tcPr>
            <w:tcW w:w="1276" w:type="dxa"/>
            <w:gridSpan w:val="2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Основные</w:t>
            </w:r>
          </w:p>
        </w:tc>
        <w:tc>
          <w:tcPr>
            <w:tcW w:w="1417" w:type="dxa"/>
            <w:gridSpan w:val="2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Средние</w:t>
            </w:r>
          </w:p>
        </w:tc>
        <w:tc>
          <w:tcPr>
            <w:tcW w:w="1276" w:type="dxa"/>
            <w:gridSpan w:val="2"/>
          </w:tcPr>
          <w:p w:rsidR="004F632E" w:rsidRPr="00DC1B69" w:rsidRDefault="004F632E" w:rsidP="0030233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ОСОШ</w:t>
            </w:r>
          </w:p>
        </w:tc>
      </w:tr>
      <w:tr w:rsidR="004F632E" w:rsidRPr="00DC1B69" w:rsidTr="003447C9">
        <w:trPr>
          <w:trHeight w:val="1811"/>
        </w:trPr>
        <w:tc>
          <w:tcPr>
            <w:tcW w:w="1276" w:type="dxa"/>
            <w:vMerge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709" w:type="dxa"/>
            <w:textDirection w:val="btLr"/>
          </w:tcPr>
          <w:p w:rsidR="004F632E" w:rsidRPr="00DC1B69" w:rsidRDefault="000765C1" w:rsidP="0030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уча</w:t>
            </w:r>
            <w:r w:rsidR="004F632E" w:rsidRPr="00DC1B69">
              <w:rPr>
                <w:sz w:val="20"/>
                <w:szCs w:val="20"/>
              </w:rPr>
              <w:t xml:space="preserve">щихся </w:t>
            </w:r>
          </w:p>
        </w:tc>
        <w:tc>
          <w:tcPr>
            <w:tcW w:w="567" w:type="dxa"/>
            <w:textDirection w:val="btLr"/>
          </w:tcPr>
          <w:p w:rsidR="004F632E" w:rsidRPr="00DC1B69" w:rsidRDefault="000765C1" w:rsidP="0030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:rsidR="004F632E" w:rsidRPr="00DC1B69" w:rsidRDefault="000765C1" w:rsidP="0030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уча</w:t>
            </w:r>
            <w:r w:rsidR="004F632E" w:rsidRPr="00DC1B69">
              <w:rPr>
                <w:sz w:val="20"/>
                <w:szCs w:val="20"/>
              </w:rPr>
              <w:t xml:space="preserve">щихся </w:t>
            </w:r>
          </w:p>
        </w:tc>
        <w:tc>
          <w:tcPr>
            <w:tcW w:w="567" w:type="dxa"/>
            <w:textDirection w:val="btLr"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850" w:type="dxa"/>
            <w:textDirection w:val="btLr"/>
          </w:tcPr>
          <w:p w:rsidR="004F632E" w:rsidRPr="00DC1B69" w:rsidRDefault="000765C1" w:rsidP="0030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них уча</w:t>
            </w:r>
            <w:r w:rsidR="004F632E" w:rsidRPr="00DC1B69">
              <w:rPr>
                <w:sz w:val="20"/>
                <w:szCs w:val="20"/>
              </w:rPr>
              <w:t xml:space="preserve">щихся </w:t>
            </w:r>
          </w:p>
        </w:tc>
        <w:tc>
          <w:tcPr>
            <w:tcW w:w="709" w:type="dxa"/>
            <w:textDirection w:val="btLr"/>
          </w:tcPr>
          <w:p w:rsidR="004F632E" w:rsidRPr="00DC1B69" w:rsidRDefault="004F632E" w:rsidP="00302330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:rsidR="004F632E" w:rsidRPr="00DC1B69" w:rsidRDefault="000765C1" w:rsidP="0030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них уча</w:t>
            </w:r>
            <w:r w:rsidR="004F632E" w:rsidRPr="00DC1B69">
              <w:rPr>
                <w:sz w:val="20"/>
                <w:szCs w:val="20"/>
              </w:rPr>
              <w:t xml:space="preserve">щихся </w:t>
            </w:r>
          </w:p>
        </w:tc>
      </w:tr>
      <w:tr w:rsidR="009D7F6B" w:rsidRPr="00DC1B69" w:rsidTr="003447C9">
        <w:trPr>
          <w:trHeight w:val="263"/>
        </w:trPr>
        <w:tc>
          <w:tcPr>
            <w:tcW w:w="1276" w:type="dxa"/>
          </w:tcPr>
          <w:p w:rsidR="009D7F6B" w:rsidRPr="00DC1B69" w:rsidRDefault="009D7F6B" w:rsidP="009D7F6B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2011/2012</w:t>
            </w:r>
          </w:p>
        </w:tc>
        <w:tc>
          <w:tcPr>
            <w:tcW w:w="851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4906</w:t>
            </w:r>
          </w:p>
        </w:tc>
        <w:tc>
          <w:tcPr>
            <w:tcW w:w="992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-1,6</w:t>
            </w:r>
          </w:p>
        </w:tc>
        <w:tc>
          <w:tcPr>
            <w:tcW w:w="567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404</w:t>
            </w:r>
          </w:p>
        </w:tc>
        <w:tc>
          <w:tcPr>
            <w:tcW w:w="567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227</w:t>
            </w:r>
          </w:p>
        </w:tc>
        <w:tc>
          <w:tcPr>
            <w:tcW w:w="567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4114</w:t>
            </w:r>
          </w:p>
        </w:tc>
        <w:tc>
          <w:tcPr>
            <w:tcW w:w="709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161</w:t>
            </w:r>
          </w:p>
        </w:tc>
      </w:tr>
      <w:tr w:rsidR="009D7F6B" w:rsidRPr="00DC1B69" w:rsidTr="003447C9">
        <w:trPr>
          <w:trHeight w:val="263"/>
        </w:trPr>
        <w:tc>
          <w:tcPr>
            <w:tcW w:w="1276" w:type="dxa"/>
          </w:tcPr>
          <w:p w:rsidR="009D7F6B" w:rsidRPr="00DC1B69" w:rsidRDefault="009D7F6B" w:rsidP="009D7F6B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2012/2013</w:t>
            </w:r>
          </w:p>
        </w:tc>
        <w:tc>
          <w:tcPr>
            <w:tcW w:w="851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4933</w:t>
            </w:r>
          </w:p>
        </w:tc>
        <w:tc>
          <w:tcPr>
            <w:tcW w:w="992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+0,6</w:t>
            </w:r>
          </w:p>
        </w:tc>
        <w:tc>
          <w:tcPr>
            <w:tcW w:w="567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394</w:t>
            </w:r>
          </w:p>
        </w:tc>
        <w:tc>
          <w:tcPr>
            <w:tcW w:w="567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209</w:t>
            </w:r>
          </w:p>
        </w:tc>
        <w:tc>
          <w:tcPr>
            <w:tcW w:w="567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4169</w:t>
            </w:r>
          </w:p>
        </w:tc>
        <w:tc>
          <w:tcPr>
            <w:tcW w:w="709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161</w:t>
            </w:r>
          </w:p>
        </w:tc>
      </w:tr>
      <w:tr w:rsidR="009D7F6B" w:rsidRPr="00DC1B69" w:rsidTr="003447C9">
        <w:trPr>
          <w:trHeight w:val="263"/>
        </w:trPr>
        <w:tc>
          <w:tcPr>
            <w:tcW w:w="1276" w:type="dxa"/>
          </w:tcPr>
          <w:p w:rsidR="009D7F6B" w:rsidRPr="00DC1B69" w:rsidRDefault="009D7F6B" w:rsidP="009D7F6B">
            <w:pPr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2013/2014</w:t>
            </w:r>
          </w:p>
        </w:tc>
        <w:tc>
          <w:tcPr>
            <w:tcW w:w="851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4873</w:t>
            </w:r>
          </w:p>
        </w:tc>
        <w:tc>
          <w:tcPr>
            <w:tcW w:w="992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-1,2</w:t>
            </w:r>
          </w:p>
        </w:tc>
        <w:tc>
          <w:tcPr>
            <w:tcW w:w="567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409</w:t>
            </w:r>
          </w:p>
        </w:tc>
        <w:tc>
          <w:tcPr>
            <w:tcW w:w="567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194</w:t>
            </w:r>
          </w:p>
        </w:tc>
        <w:tc>
          <w:tcPr>
            <w:tcW w:w="567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4109</w:t>
            </w:r>
          </w:p>
        </w:tc>
        <w:tc>
          <w:tcPr>
            <w:tcW w:w="709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D7F6B" w:rsidRPr="00DC1B69" w:rsidRDefault="009D7F6B" w:rsidP="009D7F6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161</w:t>
            </w:r>
          </w:p>
        </w:tc>
      </w:tr>
    </w:tbl>
    <w:p w:rsidR="00CB4851" w:rsidRPr="00DC1B69" w:rsidRDefault="00CB4851" w:rsidP="004F632E">
      <w:pPr>
        <w:ind w:firstLine="708"/>
        <w:jc w:val="both"/>
      </w:pPr>
    </w:p>
    <w:p w:rsidR="004F632E" w:rsidRPr="00DC1B69" w:rsidRDefault="004F632E" w:rsidP="004F632E">
      <w:pPr>
        <w:ind w:firstLine="708"/>
        <w:jc w:val="both"/>
      </w:pPr>
      <w:r w:rsidRPr="00DC1B69">
        <w:t xml:space="preserve">По состоянию на </w:t>
      </w:r>
      <w:r w:rsidR="005A6FF4" w:rsidRPr="00DC1B69">
        <w:t>20</w:t>
      </w:r>
      <w:r w:rsidRPr="00DC1B69">
        <w:t>.</w:t>
      </w:r>
      <w:r w:rsidR="005A6FF4" w:rsidRPr="00DC1B69">
        <w:t>09</w:t>
      </w:r>
      <w:r w:rsidRPr="00DC1B69">
        <w:t>.201</w:t>
      </w:r>
      <w:r w:rsidR="00C12FD0" w:rsidRPr="00DC1B69">
        <w:t>3</w:t>
      </w:r>
      <w:r w:rsidRPr="00DC1B69">
        <w:t xml:space="preserve"> общее количество классов-комплектов составляет 2</w:t>
      </w:r>
      <w:r w:rsidR="00B0317E" w:rsidRPr="00DC1B69">
        <w:t>8</w:t>
      </w:r>
      <w:r w:rsidR="005A6FF4" w:rsidRPr="00DC1B69">
        <w:t>4</w:t>
      </w:r>
      <w:r w:rsidRPr="00DC1B69">
        <w:t xml:space="preserve">, средняя наполняемость классов в городской местности </w:t>
      </w:r>
      <w:r w:rsidR="00B0317E" w:rsidRPr="00DC1B69">
        <w:t>28,8</w:t>
      </w:r>
      <w:r w:rsidRPr="00DC1B69">
        <w:t xml:space="preserve"> человека</w:t>
      </w:r>
      <w:r w:rsidR="00B0317E" w:rsidRPr="00DC1B69">
        <w:t xml:space="preserve"> (без ОСОШ)</w:t>
      </w:r>
      <w:r w:rsidRPr="00DC1B69">
        <w:t xml:space="preserve">, в сельской – </w:t>
      </w:r>
      <w:r w:rsidR="00B0317E" w:rsidRPr="00DC1B69">
        <w:t>10</w:t>
      </w:r>
      <w:r w:rsidRPr="00DC1B69">
        <w:t>.</w:t>
      </w:r>
    </w:p>
    <w:p w:rsidR="004F632E" w:rsidRPr="00DC1B69" w:rsidRDefault="004F632E" w:rsidP="004F632E">
      <w:pPr>
        <w:tabs>
          <w:tab w:val="left" w:pos="284"/>
        </w:tabs>
        <w:ind w:firstLine="709"/>
        <w:jc w:val="both"/>
      </w:pPr>
      <w:r w:rsidRPr="00DC1B69">
        <w:lastRenderedPageBreak/>
        <w:t>Из 2</w:t>
      </w:r>
      <w:r w:rsidR="005A6FF4" w:rsidRPr="00DC1B69">
        <w:t>1</w:t>
      </w:r>
      <w:r w:rsidRPr="00DC1B69">
        <w:t xml:space="preserve"> общеобразовательн</w:t>
      </w:r>
      <w:r w:rsidR="003447C9" w:rsidRPr="00DC1B69">
        <w:t>о</w:t>
      </w:r>
      <w:r w:rsidR="009D7F6B" w:rsidRPr="00DC1B69">
        <w:t>й</w:t>
      </w:r>
      <w:r w:rsidR="00B87C5F" w:rsidRPr="00DC1B69">
        <w:t xml:space="preserve"> </w:t>
      </w:r>
      <w:r w:rsidR="009D7F6B" w:rsidRPr="00DC1B69">
        <w:t>организации</w:t>
      </w:r>
      <w:r w:rsidRPr="00DC1B69">
        <w:t xml:space="preserve"> 1</w:t>
      </w:r>
      <w:r w:rsidR="00D32A88" w:rsidRPr="00DC1B69">
        <w:t>3</w:t>
      </w:r>
      <w:r w:rsidRPr="00DC1B69">
        <w:t xml:space="preserve"> имеют статус «малокомплектная школа» (далее – МКШ), что составляет </w:t>
      </w:r>
      <w:r w:rsidR="00D32A88" w:rsidRPr="00DC1B69">
        <w:t>62</w:t>
      </w:r>
      <w:r w:rsidRPr="00DC1B69">
        <w:t>% от общего числа школ в районе (в 201</w:t>
      </w:r>
      <w:r w:rsidR="00C12FD0" w:rsidRPr="00DC1B69">
        <w:t>2</w:t>
      </w:r>
      <w:r w:rsidRPr="00DC1B69">
        <w:t xml:space="preserve"> году – 6</w:t>
      </w:r>
      <w:r w:rsidR="00C12FD0" w:rsidRPr="00DC1B69">
        <w:t>2</w:t>
      </w:r>
      <w:r w:rsidRPr="00DC1B69">
        <w:t>%, в 20</w:t>
      </w:r>
      <w:r w:rsidR="005A6FF4" w:rsidRPr="00DC1B69">
        <w:t>1</w:t>
      </w:r>
      <w:r w:rsidR="00C12FD0" w:rsidRPr="00DC1B69">
        <w:t>1</w:t>
      </w:r>
      <w:r w:rsidRPr="00DC1B69">
        <w:t xml:space="preserve"> году – </w:t>
      </w:r>
      <w:r w:rsidR="005A6FF4" w:rsidRPr="00DC1B69">
        <w:t>6</w:t>
      </w:r>
      <w:r w:rsidR="00C12FD0" w:rsidRPr="00DC1B69">
        <w:t>1</w:t>
      </w:r>
      <w:r w:rsidRPr="00DC1B69">
        <w:t xml:space="preserve">%). </w:t>
      </w:r>
    </w:p>
    <w:p w:rsidR="00CB4851" w:rsidRPr="00DC1B69" w:rsidRDefault="00CB4851" w:rsidP="004F632E">
      <w:pPr>
        <w:ind w:firstLine="708"/>
        <w:jc w:val="center"/>
        <w:rPr>
          <w:i/>
          <w:sz w:val="22"/>
          <w:szCs w:val="22"/>
        </w:rPr>
      </w:pPr>
    </w:p>
    <w:p w:rsidR="004F632E" w:rsidRPr="00DC1B69" w:rsidRDefault="004F632E" w:rsidP="004F632E">
      <w:pPr>
        <w:ind w:firstLine="708"/>
        <w:jc w:val="center"/>
        <w:rPr>
          <w:i/>
          <w:sz w:val="22"/>
          <w:szCs w:val="22"/>
        </w:rPr>
      </w:pPr>
      <w:r w:rsidRPr="00DC1B69">
        <w:rPr>
          <w:i/>
          <w:sz w:val="22"/>
          <w:szCs w:val="22"/>
        </w:rPr>
        <w:t xml:space="preserve">МКШ Колпашевского района </w:t>
      </w:r>
      <w:r w:rsidR="008810E5" w:rsidRPr="00DC1B69">
        <w:rPr>
          <w:i/>
          <w:sz w:val="22"/>
          <w:szCs w:val="22"/>
        </w:rPr>
        <w:t>на начало учебного года</w:t>
      </w:r>
    </w:p>
    <w:p w:rsidR="004F632E" w:rsidRPr="00DC1B69" w:rsidRDefault="004F632E" w:rsidP="004F632E">
      <w:pPr>
        <w:ind w:firstLine="708"/>
        <w:jc w:val="right"/>
        <w:rPr>
          <w:sz w:val="20"/>
          <w:szCs w:val="22"/>
        </w:rPr>
      </w:pPr>
      <w:r w:rsidRPr="00DC1B69">
        <w:rPr>
          <w:sz w:val="20"/>
          <w:szCs w:val="22"/>
        </w:rPr>
        <w:t>Таблица № 10</w:t>
      </w:r>
    </w:p>
    <w:tbl>
      <w:tblPr>
        <w:tblStyle w:val="a8"/>
        <w:tblW w:w="4888" w:type="pct"/>
        <w:tblLook w:val="01E0" w:firstRow="1" w:lastRow="1" w:firstColumn="1" w:lastColumn="1" w:noHBand="0" w:noVBand="0"/>
      </w:tblPr>
      <w:tblGrid>
        <w:gridCol w:w="3120"/>
        <w:gridCol w:w="3117"/>
        <w:gridCol w:w="3119"/>
      </w:tblGrid>
      <w:tr w:rsidR="004F632E" w:rsidRPr="00DC1B69" w:rsidTr="005B6FE9">
        <w:tc>
          <w:tcPr>
            <w:tcW w:w="1667" w:type="pct"/>
          </w:tcPr>
          <w:p w:rsidR="004F632E" w:rsidRPr="00DC1B69" w:rsidRDefault="004F632E" w:rsidP="00302330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Начальные школы</w:t>
            </w:r>
          </w:p>
        </w:tc>
        <w:tc>
          <w:tcPr>
            <w:tcW w:w="1666" w:type="pct"/>
          </w:tcPr>
          <w:p w:rsidR="004F632E" w:rsidRPr="00DC1B69" w:rsidRDefault="004F632E" w:rsidP="00302330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Основные школы</w:t>
            </w:r>
          </w:p>
        </w:tc>
        <w:tc>
          <w:tcPr>
            <w:tcW w:w="1667" w:type="pct"/>
          </w:tcPr>
          <w:p w:rsidR="004F632E" w:rsidRPr="00DC1B69" w:rsidRDefault="004F632E" w:rsidP="00302330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Средние школы</w:t>
            </w:r>
          </w:p>
        </w:tc>
      </w:tr>
      <w:tr w:rsidR="004F632E" w:rsidRPr="00DC1B69" w:rsidTr="005B6FE9">
        <w:tc>
          <w:tcPr>
            <w:tcW w:w="1667" w:type="pct"/>
          </w:tcPr>
          <w:p w:rsidR="004F632E" w:rsidRPr="00DC1B69" w:rsidRDefault="004F632E" w:rsidP="005A6FF4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1.</w:t>
            </w:r>
            <w:r w:rsidR="005A6FF4" w:rsidRPr="00DC1B69">
              <w:rPr>
                <w:sz w:val="20"/>
                <w:szCs w:val="20"/>
              </w:rPr>
              <w:t>МКОУ «Новоильинская НОШ»</w:t>
            </w:r>
          </w:p>
        </w:tc>
        <w:tc>
          <w:tcPr>
            <w:tcW w:w="1666" w:type="pct"/>
          </w:tcPr>
          <w:p w:rsidR="004F632E" w:rsidRPr="00DC1B69" w:rsidRDefault="004F632E" w:rsidP="00302330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1.МКОУ «Дальненская ООШ»</w:t>
            </w:r>
          </w:p>
        </w:tc>
        <w:tc>
          <w:tcPr>
            <w:tcW w:w="1667" w:type="pct"/>
          </w:tcPr>
          <w:p w:rsidR="004F632E" w:rsidRPr="00DC1B69" w:rsidRDefault="00B87C5F" w:rsidP="00302330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1.МК</w:t>
            </w:r>
            <w:r w:rsidR="004F632E" w:rsidRPr="00DC1B69">
              <w:rPr>
                <w:sz w:val="20"/>
                <w:szCs w:val="20"/>
              </w:rPr>
              <w:t>ОУ «Новогоренская СОШ»</w:t>
            </w:r>
          </w:p>
        </w:tc>
      </w:tr>
      <w:tr w:rsidR="005A6FF4" w:rsidRPr="00DC1B69" w:rsidTr="005B6FE9">
        <w:tc>
          <w:tcPr>
            <w:tcW w:w="1667" w:type="pct"/>
            <w:vMerge w:val="restart"/>
          </w:tcPr>
          <w:p w:rsidR="005A6FF4" w:rsidRPr="00DC1B69" w:rsidRDefault="005A6FF4" w:rsidP="005A6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5A6FF4" w:rsidRPr="00DC1B69" w:rsidRDefault="005A6FF4" w:rsidP="005A6FF4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2.МКОУ «Копыловская ООШ»</w:t>
            </w:r>
          </w:p>
        </w:tc>
        <w:tc>
          <w:tcPr>
            <w:tcW w:w="1667" w:type="pct"/>
          </w:tcPr>
          <w:p w:rsidR="005A6FF4" w:rsidRPr="00DC1B69" w:rsidRDefault="005A6FF4" w:rsidP="00D32A88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2.</w:t>
            </w:r>
            <w:r w:rsidR="00D32A88" w:rsidRPr="00DC1B69">
              <w:rPr>
                <w:sz w:val="20"/>
                <w:szCs w:val="20"/>
              </w:rPr>
              <w:t>МБОУ «Новосёловская СОШ»</w:t>
            </w:r>
          </w:p>
        </w:tc>
      </w:tr>
      <w:tr w:rsidR="00D32A88" w:rsidRPr="00DC1B69" w:rsidTr="005B6FE9">
        <w:tc>
          <w:tcPr>
            <w:tcW w:w="1667" w:type="pct"/>
            <w:vMerge/>
          </w:tcPr>
          <w:p w:rsidR="00D32A88" w:rsidRPr="00DC1B69" w:rsidRDefault="00D32A88" w:rsidP="005A6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D32A88" w:rsidRPr="00DC1B69" w:rsidRDefault="00D32A88" w:rsidP="005A6FF4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3.МКОУ «Куржинская ООШ»</w:t>
            </w:r>
          </w:p>
        </w:tc>
        <w:tc>
          <w:tcPr>
            <w:tcW w:w="1667" w:type="pct"/>
          </w:tcPr>
          <w:p w:rsidR="00D32A88" w:rsidRPr="00DC1B69" w:rsidRDefault="00D32A88" w:rsidP="00302330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3.МБОУ «Саровская СОШ»</w:t>
            </w:r>
          </w:p>
        </w:tc>
      </w:tr>
      <w:tr w:rsidR="005A6FF4" w:rsidRPr="00DC1B69" w:rsidTr="005B6FE9">
        <w:tc>
          <w:tcPr>
            <w:tcW w:w="1667" w:type="pct"/>
            <w:vMerge/>
          </w:tcPr>
          <w:p w:rsidR="005A6FF4" w:rsidRPr="00DC1B69" w:rsidRDefault="005A6FF4" w:rsidP="00302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5A6FF4" w:rsidRPr="00DC1B69" w:rsidRDefault="00D32A88" w:rsidP="005A6FF4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4.МКОУ «Мараксинская ООШ»</w:t>
            </w:r>
          </w:p>
        </w:tc>
        <w:tc>
          <w:tcPr>
            <w:tcW w:w="1667" w:type="pct"/>
          </w:tcPr>
          <w:p w:rsidR="005A6FF4" w:rsidRPr="00DC1B69" w:rsidRDefault="00D32A88" w:rsidP="00302330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</w:t>
            </w:r>
            <w:r w:rsidR="005A6FF4" w:rsidRPr="00DC1B69">
              <w:rPr>
                <w:sz w:val="20"/>
                <w:szCs w:val="20"/>
              </w:rPr>
              <w:t>.МБОУ «Инкинская СОШ»</w:t>
            </w:r>
          </w:p>
        </w:tc>
      </w:tr>
      <w:tr w:rsidR="005A6FF4" w:rsidRPr="00DC1B69" w:rsidTr="005B6FE9">
        <w:tc>
          <w:tcPr>
            <w:tcW w:w="1667" w:type="pct"/>
            <w:vMerge/>
          </w:tcPr>
          <w:p w:rsidR="005A6FF4" w:rsidRPr="00DC1B69" w:rsidRDefault="005A6FF4" w:rsidP="00302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5A6FF4" w:rsidRPr="00DC1B69" w:rsidRDefault="00D32A88" w:rsidP="005A6FF4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5. МКОУ «Моховская ООШ»</w:t>
            </w:r>
          </w:p>
        </w:tc>
        <w:tc>
          <w:tcPr>
            <w:tcW w:w="1667" w:type="pct"/>
          </w:tcPr>
          <w:p w:rsidR="005A6FF4" w:rsidRPr="00DC1B69" w:rsidRDefault="00D32A88" w:rsidP="00302330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5</w:t>
            </w:r>
            <w:r w:rsidR="005A6FF4" w:rsidRPr="00DC1B69">
              <w:rPr>
                <w:sz w:val="20"/>
                <w:szCs w:val="20"/>
              </w:rPr>
              <w:t>.МБОУ «Озёренская СОШ»</w:t>
            </w:r>
          </w:p>
        </w:tc>
      </w:tr>
      <w:tr w:rsidR="005A6FF4" w:rsidRPr="00DC1B69" w:rsidTr="005B6FE9">
        <w:tc>
          <w:tcPr>
            <w:tcW w:w="1667" w:type="pct"/>
            <w:vMerge/>
          </w:tcPr>
          <w:p w:rsidR="005A6FF4" w:rsidRPr="00DC1B69" w:rsidRDefault="005A6FF4" w:rsidP="00302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5A6FF4" w:rsidRPr="00DC1B69" w:rsidRDefault="00D32A88" w:rsidP="005A6FF4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6.МКОУ «Старо-Короткинская ООШ»</w:t>
            </w:r>
          </w:p>
        </w:tc>
        <w:tc>
          <w:tcPr>
            <w:tcW w:w="1667" w:type="pct"/>
            <w:vMerge w:val="restart"/>
          </w:tcPr>
          <w:p w:rsidR="005A6FF4" w:rsidRPr="00DC1B69" w:rsidRDefault="005A6FF4" w:rsidP="00302330">
            <w:pPr>
              <w:jc w:val="both"/>
              <w:rPr>
                <w:sz w:val="20"/>
                <w:szCs w:val="20"/>
              </w:rPr>
            </w:pPr>
          </w:p>
        </w:tc>
      </w:tr>
      <w:tr w:rsidR="00D32A88" w:rsidRPr="00DC1B69" w:rsidTr="00D32A88">
        <w:trPr>
          <w:trHeight w:val="274"/>
        </w:trPr>
        <w:tc>
          <w:tcPr>
            <w:tcW w:w="1667" w:type="pct"/>
            <w:vMerge/>
          </w:tcPr>
          <w:p w:rsidR="00D32A88" w:rsidRPr="00DC1B69" w:rsidRDefault="00D32A88" w:rsidP="00302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D32A88" w:rsidRPr="00DC1B69" w:rsidRDefault="00D32A88" w:rsidP="005A6FF4">
            <w:pPr>
              <w:jc w:val="both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7.МКОУ «Тискинская ООШ»</w:t>
            </w:r>
          </w:p>
        </w:tc>
        <w:tc>
          <w:tcPr>
            <w:tcW w:w="1667" w:type="pct"/>
            <w:vMerge/>
          </w:tcPr>
          <w:p w:rsidR="00D32A88" w:rsidRPr="00DC1B69" w:rsidRDefault="00D32A88" w:rsidP="00302330">
            <w:pPr>
              <w:jc w:val="both"/>
              <w:rPr>
                <w:sz w:val="20"/>
                <w:szCs w:val="20"/>
              </w:rPr>
            </w:pPr>
          </w:p>
        </w:tc>
      </w:tr>
      <w:tr w:rsidR="004F632E" w:rsidRPr="00DC1B69" w:rsidTr="005B6FE9">
        <w:tc>
          <w:tcPr>
            <w:tcW w:w="1667" w:type="pct"/>
          </w:tcPr>
          <w:p w:rsidR="004F632E" w:rsidRPr="00DC1B69" w:rsidRDefault="004F632E" w:rsidP="005A6FF4">
            <w:pPr>
              <w:jc w:val="both"/>
              <w:rPr>
                <w:b/>
                <w:sz w:val="20"/>
                <w:szCs w:val="20"/>
              </w:rPr>
            </w:pPr>
            <w:r w:rsidRPr="00DC1B69">
              <w:rPr>
                <w:b/>
                <w:sz w:val="20"/>
                <w:szCs w:val="20"/>
              </w:rPr>
              <w:t xml:space="preserve">Итого: </w:t>
            </w:r>
            <w:r w:rsidR="005A6FF4" w:rsidRPr="00DC1B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66" w:type="pct"/>
          </w:tcPr>
          <w:p w:rsidR="004F632E" w:rsidRPr="00DC1B69" w:rsidRDefault="004F632E" w:rsidP="005A6FF4">
            <w:pPr>
              <w:jc w:val="both"/>
              <w:rPr>
                <w:b/>
                <w:sz w:val="20"/>
                <w:szCs w:val="20"/>
              </w:rPr>
            </w:pPr>
            <w:r w:rsidRPr="00DC1B69">
              <w:rPr>
                <w:b/>
                <w:sz w:val="20"/>
                <w:szCs w:val="20"/>
              </w:rPr>
              <w:t xml:space="preserve">Итого: </w:t>
            </w:r>
            <w:r w:rsidR="005A6FF4" w:rsidRPr="00DC1B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67" w:type="pct"/>
          </w:tcPr>
          <w:p w:rsidR="004F632E" w:rsidRPr="00DC1B69" w:rsidRDefault="00D32A88" w:rsidP="00302330">
            <w:pPr>
              <w:jc w:val="both"/>
              <w:rPr>
                <w:b/>
                <w:sz w:val="20"/>
                <w:szCs w:val="20"/>
              </w:rPr>
            </w:pPr>
            <w:r w:rsidRPr="00DC1B69">
              <w:rPr>
                <w:b/>
                <w:sz w:val="20"/>
                <w:szCs w:val="20"/>
              </w:rPr>
              <w:t>Итого: 5</w:t>
            </w:r>
          </w:p>
        </w:tc>
      </w:tr>
      <w:tr w:rsidR="004F632E" w:rsidRPr="00DC1B69" w:rsidTr="005B6FE9">
        <w:tc>
          <w:tcPr>
            <w:tcW w:w="5000" w:type="pct"/>
            <w:gridSpan w:val="3"/>
          </w:tcPr>
          <w:p w:rsidR="004F632E" w:rsidRPr="00DC1B69" w:rsidRDefault="004F632E" w:rsidP="00D32A88">
            <w:pPr>
              <w:jc w:val="both"/>
              <w:rPr>
                <w:b/>
                <w:sz w:val="20"/>
                <w:szCs w:val="20"/>
              </w:rPr>
            </w:pPr>
            <w:r w:rsidRPr="00DC1B69">
              <w:rPr>
                <w:b/>
                <w:sz w:val="20"/>
                <w:szCs w:val="20"/>
              </w:rPr>
              <w:t>Всего:1</w:t>
            </w:r>
            <w:r w:rsidR="00D32A88" w:rsidRPr="00DC1B69">
              <w:rPr>
                <w:b/>
                <w:sz w:val="20"/>
                <w:szCs w:val="20"/>
              </w:rPr>
              <w:t>3</w:t>
            </w:r>
          </w:p>
        </w:tc>
      </w:tr>
    </w:tbl>
    <w:p w:rsidR="00CB4851" w:rsidRPr="00DC1B69" w:rsidRDefault="00CB4851" w:rsidP="008810E5">
      <w:pPr>
        <w:ind w:firstLine="708"/>
        <w:rPr>
          <w:u w:val="single"/>
        </w:rPr>
      </w:pPr>
    </w:p>
    <w:p w:rsidR="00BC2C1B" w:rsidRPr="00DC1B69" w:rsidRDefault="00837103" w:rsidP="008810E5">
      <w:pPr>
        <w:ind w:firstLine="708"/>
        <w:rPr>
          <w:u w:val="single"/>
        </w:rPr>
      </w:pPr>
      <w:r w:rsidRPr="00DC1B69">
        <w:rPr>
          <w:u w:val="single"/>
        </w:rPr>
        <w:t xml:space="preserve">3. Организации </w:t>
      </w:r>
      <w:r w:rsidR="00BC2C1B" w:rsidRPr="00DC1B69">
        <w:rPr>
          <w:u w:val="single"/>
        </w:rPr>
        <w:t>д</w:t>
      </w:r>
      <w:r w:rsidRPr="00DC1B69">
        <w:rPr>
          <w:u w:val="single"/>
        </w:rPr>
        <w:t>ополнительного образования</w:t>
      </w:r>
      <w:r w:rsidR="00BC2C1B" w:rsidRPr="00DC1B69">
        <w:rPr>
          <w:u w:val="single"/>
        </w:rPr>
        <w:t>.</w:t>
      </w:r>
    </w:p>
    <w:p w:rsidR="00BC2C1B" w:rsidRPr="00DC1B69" w:rsidRDefault="00BC2C1B" w:rsidP="00BC2C1B">
      <w:pPr>
        <w:ind w:firstLine="708"/>
        <w:jc w:val="both"/>
      </w:pPr>
      <w:r w:rsidRPr="00DC1B69">
        <w:t>Для обеспечения занятости обучающихся во внеурочное время, развития их творческого потенциала в муниципальной системе образов</w:t>
      </w:r>
      <w:r w:rsidR="00837103" w:rsidRPr="00DC1B69">
        <w:t>ания  функционирует 5 организаций</w:t>
      </w:r>
      <w:r w:rsidRPr="00DC1B69">
        <w:t xml:space="preserve"> д</w:t>
      </w:r>
      <w:r w:rsidR="00837103" w:rsidRPr="00DC1B69">
        <w:t>ополнительного о</w:t>
      </w:r>
      <w:r w:rsidR="004F32D7">
        <w:t>бразования. По состоянию на 01.</w:t>
      </w:r>
      <w:r w:rsidR="00837103" w:rsidRPr="00DC1B69">
        <w:t>0</w:t>
      </w:r>
      <w:r w:rsidR="004F32D7">
        <w:t>1.2014</w:t>
      </w:r>
      <w:r w:rsidRPr="00DC1B69">
        <w:t xml:space="preserve"> в </w:t>
      </w:r>
      <w:r w:rsidR="008B36F7" w:rsidRPr="00DC1B69">
        <w:t>организациях дополнительного образования н</w:t>
      </w:r>
      <w:r w:rsidR="009F7308">
        <w:t>асчитывается 2961 обучающийся, что составляет 6</w:t>
      </w:r>
      <w:r w:rsidR="008B36F7" w:rsidRPr="00DC1B69">
        <w:t>3</w:t>
      </w:r>
      <w:r w:rsidRPr="00DC1B69">
        <w:t xml:space="preserve">% от общего числа обучающихся в районе. </w:t>
      </w:r>
    </w:p>
    <w:p w:rsidR="00CB4851" w:rsidRPr="00DC1B69" w:rsidRDefault="00CB4851" w:rsidP="00BC2C1B">
      <w:pPr>
        <w:jc w:val="center"/>
        <w:rPr>
          <w:i/>
          <w:sz w:val="22"/>
          <w:szCs w:val="22"/>
        </w:rPr>
      </w:pPr>
    </w:p>
    <w:p w:rsidR="00BC2C1B" w:rsidRPr="00DC1B69" w:rsidRDefault="00BC2C1B" w:rsidP="00BC2C1B">
      <w:pPr>
        <w:jc w:val="center"/>
        <w:rPr>
          <w:i/>
          <w:sz w:val="22"/>
          <w:szCs w:val="22"/>
        </w:rPr>
      </w:pPr>
      <w:r w:rsidRPr="00DC1B69">
        <w:rPr>
          <w:i/>
          <w:sz w:val="22"/>
          <w:szCs w:val="22"/>
        </w:rPr>
        <w:t xml:space="preserve">Охват обучающихся, занятых в </w:t>
      </w:r>
      <w:r w:rsidR="00273FF0">
        <w:rPr>
          <w:i/>
          <w:sz w:val="22"/>
          <w:szCs w:val="22"/>
        </w:rPr>
        <w:t xml:space="preserve">организациях </w:t>
      </w:r>
      <w:r w:rsidRPr="00DC1B69">
        <w:rPr>
          <w:i/>
          <w:sz w:val="22"/>
          <w:szCs w:val="22"/>
        </w:rPr>
        <w:t>дополнительного образования</w:t>
      </w:r>
      <w:r w:rsidR="00273FF0">
        <w:rPr>
          <w:i/>
          <w:sz w:val="22"/>
          <w:szCs w:val="22"/>
        </w:rPr>
        <w:t>,</w:t>
      </w:r>
    </w:p>
    <w:p w:rsidR="00BC2C1B" w:rsidRPr="00DC1B69" w:rsidRDefault="009F7308" w:rsidP="00BC2C1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по состоянию на 01.</w:t>
      </w:r>
      <w:r w:rsidR="00BC2C1B" w:rsidRPr="00DC1B69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1</w:t>
      </w:r>
      <w:r w:rsidR="00BC2C1B" w:rsidRPr="00DC1B69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4</w:t>
      </w:r>
    </w:p>
    <w:p w:rsidR="00BC2C1B" w:rsidRPr="00DC1B69" w:rsidRDefault="00BC2C1B" w:rsidP="00BC2C1B">
      <w:pPr>
        <w:ind w:left="7080" w:firstLine="708"/>
        <w:rPr>
          <w:sz w:val="20"/>
          <w:szCs w:val="22"/>
        </w:rPr>
      </w:pPr>
      <w:r w:rsidRPr="00DC1B69">
        <w:rPr>
          <w:sz w:val="20"/>
          <w:szCs w:val="22"/>
        </w:rPr>
        <w:t>Таблица № 1</w:t>
      </w:r>
      <w:r w:rsidR="002811F1" w:rsidRPr="00DC1B69">
        <w:rPr>
          <w:sz w:val="20"/>
          <w:szCs w:val="22"/>
        </w:rPr>
        <w:t>1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261"/>
        <w:gridCol w:w="2126"/>
        <w:gridCol w:w="2126"/>
        <w:gridCol w:w="1843"/>
      </w:tblGrid>
      <w:tr w:rsidR="00BC2C1B" w:rsidRPr="00DC1B69" w:rsidTr="005B6FE9">
        <w:trPr>
          <w:trHeight w:val="240"/>
        </w:trPr>
        <w:tc>
          <w:tcPr>
            <w:tcW w:w="3261" w:type="dxa"/>
            <w:vMerge w:val="restart"/>
          </w:tcPr>
          <w:p w:rsidR="00BC2C1B" w:rsidRPr="00DC1B69" w:rsidRDefault="00BC2C1B" w:rsidP="00273FF0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 xml:space="preserve">Образовательные </w:t>
            </w:r>
            <w:r w:rsidR="00273FF0">
              <w:rPr>
                <w:sz w:val="20"/>
                <w:szCs w:val="20"/>
              </w:rPr>
              <w:t>организации</w:t>
            </w:r>
          </w:p>
        </w:tc>
        <w:tc>
          <w:tcPr>
            <w:tcW w:w="6095" w:type="dxa"/>
            <w:gridSpan w:val="3"/>
          </w:tcPr>
          <w:p w:rsidR="00BC2C1B" w:rsidRPr="00DC1B69" w:rsidRDefault="005B6FE9" w:rsidP="005B6FE9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Учебный год</w:t>
            </w:r>
          </w:p>
        </w:tc>
      </w:tr>
      <w:tr w:rsidR="008B36F7" w:rsidRPr="00DC1B69" w:rsidTr="005B6FE9">
        <w:trPr>
          <w:trHeight w:val="144"/>
        </w:trPr>
        <w:tc>
          <w:tcPr>
            <w:tcW w:w="3261" w:type="dxa"/>
            <w:vMerge/>
            <w:hideMark/>
          </w:tcPr>
          <w:p w:rsidR="008B36F7" w:rsidRPr="00DC1B69" w:rsidRDefault="008B36F7" w:rsidP="006E4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2011-2012</w:t>
            </w:r>
          </w:p>
        </w:tc>
        <w:tc>
          <w:tcPr>
            <w:tcW w:w="2126" w:type="dxa"/>
            <w:hideMark/>
          </w:tcPr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2012-2013</w:t>
            </w:r>
          </w:p>
        </w:tc>
        <w:tc>
          <w:tcPr>
            <w:tcW w:w="1843" w:type="dxa"/>
          </w:tcPr>
          <w:p w:rsidR="008B36F7" w:rsidRPr="00DC1B69" w:rsidRDefault="008B36F7" w:rsidP="006E4CF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2013-2014</w:t>
            </w:r>
          </w:p>
        </w:tc>
      </w:tr>
      <w:tr w:rsidR="008B36F7" w:rsidRPr="00DC1B69" w:rsidTr="005B6FE9">
        <w:trPr>
          <w:trHeight w:val="711"/>
        </w:trPr>
        <w:tc>
          <w:tcPr>
            <w:tcW w:w="3261" w:type="dxa"/>
          </w:tcPr>
          <w:p w:rsidR="008B36F7" w:rsidRPr="00DC1B69" w:rsidRDefault="008B36F7" w:rsidP="006E4CF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Занятость обучающихся</w:t>
            </w:r>
          </w:p>
          <w:p w:rsidR="008B36F7" w:rsidRPr="00DC1B69" w:rsidRDefault="008B36F7" w:rsidP="006E4CF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на базе УДОД\ доля от общего числа обуч-ся (%)</w:t>
            </w:r>
          </w:p>
        </w:tc>
        <w:tc>
          <w:tcPr>
            <w:tcW w:w="2126" w:type="dxa"/>
          </w:tcPr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3255</w:t>
            </w:r>
          </w:p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(66,3)</w:t>
            </w:r>
          </w:p>
        </w:tc>
        <w:tc>
          <w:tcPr>
            <w:tcW w:w="2126" w:type="dxa"/>
          </w:tcPr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3220</w:t>
            </w:r>
          </w:p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(66%)</w:t>
            </w:r>
          </w:p>
        </w:tc>
        <w:tc>
          <w:tcPr>
            <w:tcW w:w="1843" w:type="dxa"/>
          </w:tcPr>
          <w:p w:rsidR="008B36F7" w:rsidRPr="00DC1B69" w:rsidRDefault="009F7308" w:rsidP="006E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</w:t>
            </w:r>
          </w:p>
          <w:p w:rsidR="008B36F7" w:rsidRPr="00DC1B69" w:rsidRDefault="004F32D7" w:rsidP="006E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="008B36F7" w:rsidRPr="00DC1B69">
              <w:rPr>
                <w:sz w:val="20"/>
                <w:szCs w:val="20"/>
              </w:rPr>
              <w:t>3%)</w:t>
            </w:r>
          </w:p>
        </w:tc>
      </w:tr>
      <w:tr w:rsidR="008B36F7" w:rsidRPr="00DC1B69" w:rsidTr="005B6FE9">
        <w:trPr>
          <w:trHeight w:val="293"/>
        </w:trPr>
        <w:tc>
          <w:tcPr>
            <w:tcW w:w="3261" w:type="dxa"/>
            <w:hideMark/>
          </w:tcPr>
          <w:p w:rsidR="008B36F7" w:rsidRPr="00DC1B69" w:rsidRDefault="008B36F7" w:rsidP="005B6FE9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МБОУДОД «ДЮЦ»</w:t>
            </w:r>
          </w:p>
        </w:tc>
        <w:tc>
          <w:tcPr>
            <w:tcW w:w="2126" w:type="dxa"/>
            <w:hideMark/>
          </w:tcPr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1015</w:t>
            </w:r>
          </w:p>
        </w:tc>
        <w:tc>
          <w:tcPr>
            <w:tcW w:w="2126" w:type="dxa"/>
            <w:hideMark/>
          </w:tcPr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980</w:t>
            </w:r>
          </w:p>
        </w:tc>
        <w:tc>
          <w:tcPr>
            <w:tcW w:w="1843" w:type="dxa"/>
          </w:tcPr>
          <w:p w:rsidR="008B36F7" w:rsidRPr="00DC1B69" w:rsidRDefault="00742F5C" w:rsidP="006E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</w:tr>
      <w:tr w:rsidR="008B36F7" w:rsidRPr="00DC1B69" w:rsidTr="005B6FE9">
        <w:trPr>
          <w:trHeight w:val="269"/>
        </w:trPr>
        <w:tc>
          <w:tcPr>
            <w:tcW w:w="3261" w:type="dxa"/>
            <w:hideMark/>
          </w:tcPr>
          <w:p w:rsidR="008B36F7" w:rsidRPr="00DC1B69" w:rsidRDefault="008B36F7" w:rsidP="005B6FE9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МБОУДОД «ДЭБЦ»</w:t>
            </w:r>
          </w:p>
        </w:tc>
        <w:tc>
          <w:tcPr>
            <w:tcW w:w="2126" w:type="dxa"/>
            <w:hideMark/>
          </w:tcPr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554</w:t>
            </w:r>
          </w:p>
        </w:tc>
        <w:tc>
          <w:tcPr>
            <w:tcW w:w="2126" w:type="dxa"/>
            <w:hideMark/>
          </w:tcPr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557</w:t>
            </w:r>
          </w:p>
        </w:tc>
        <w:tc>
          <w:tcPr>
            <w:tcW w:w="1843" w:type="dxa"/>
          </w:tcPr>
          <w:p w:rsidR="008B36F7" w:rsidRPr="00DC1B69" w:rsidRDefault="00742F5C" w:rsidP="006E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8B36F7" w:rsidRPr="00DC1B69" w:rsidTr="005B6FE9">
        <w:trPr>
          <w:trHeight w:val="287"/>
        </w:trPr>
        <w:tc>
          <w:tcPr>
            <w:tcW w:w="3261" w:type="dxa"/>
            <w:hideMark/>
          </w:tcPr>
          <w:p w:rsidR="008B36F7" w:rsidRPr="00DC1B69" w:rsidRDefault="008B36F7" w:rsidP="006E4CFB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МАОУДОД «ДЮСШ»</w:t>
            </w:r>
          </w:p>
        </w:tc>
        <w:tc>
          <w:tcPr>
            <w:tcW w:w="2126" w:type="dxa"/>
            <w:hideMark/>
          </w:tcPr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742</w:t>
            </w:r>
          </w:p>
        </w:tc>
        <w:tc>
          <w:tcPr>
            <w:tcW w:w="2126" w:type="dxa"/>
            <w:hideMark/>
          </w:tcPr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766</w:t>
            </w:r>
          </w:p>
        </w:tc>
        <w:tc>
          <w:tcPr>
            <w:tcW w:w="1843" w:type="dxa"/>
          </w:tcPr>
          <w:p w:rsidR="008B36F7" w:rsidRPr="00DC1B69" w:rsidRDefault="00742F5C" w:rsidP="006E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</w:tr>
      <w:tr w:rsidR="008B36F7" w:rsidRPr="00DC1B69" w:rsidTr="005B6FE9">
        <w:trPr>
          <w:trHeight w:val="278"/>
        </w:trPr>
        <w:tc>
          <w:tcPr>
            <w:tcW w:w="3261" w:type="dxa"/>
            <w:hideMark/>
          </w:tcPr>
          <w:p w:rsidR="008B36F7" w:rsidRPr="00DC1B69" w:rsidRDefault="008B36F7" w:rsidP="005B6FE9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МБОУДОД «ДШИ» г.</w:t>
            </w:r>
            <w:r w:rsidR="00273FF0">
              <w:rPr>
                <w:sz w:val="20"/>
                <w:szCs w:val="20"/>
              </w:rPr>
              <w:t xml:space="preserve"> </w:t>
            </w:r>
            <w:r w:rsidRPr="00DC1B69">
              <w:rPr>
                <w:sz w:val="20"/>
                <w:szCs w:val="20"/>
              </w:rPr>
              <w:t>Колпашева</w:t>
            </w:r>
          </w:p>
        </w:tc>
        <w:tc>
          <w:tcPr>
            <w:tcW w:w="2126" w:type="dxa"/>
            <w:hideMark/>
          </w:tcPr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721</w:t>
            </w:r>
          </w:p>
        </w:tc>
        <w:tc>
          <w:tcPr>
            <w:tcW w:w="2126" w:type="dxa"/>
            <w:hideMark/>
          </w:tcPr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700</w:t>
            </w:r>
          </w:p>
        </w:tc>
        <w:tc>
          <w:tcPr>
            <w:tcW w:w="1843" w:type="dxa"/>
          </w:tcPr>
          <w:p w:rsidR="008B36F7" w:rsidRPr="00DC1B69" w:rsidRDefault="00742F5C" w:rsidP="006E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</w:tr>
      <w:tr w:rsidR="008B36F7" w:rsidRPr="00DC1B69" w:rsidTr="00625A34">
        <w:trPr>
          <w:trHeight w:val="268"/>
        </w:trPr>
        <w:tc>
          <w:tcPr>
            <w:tcW w:w="3261" w:type="dxa"/>
            <w:hideMark/>
          </w:tcPr>
          <w:p w:rsidR="008B36F7" w:rsidRPr="00DC1B69" w:rsidRDefault="008B36F7" w:rsidP="005B6FE9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МБОУДОД «ДШИ</w:t>
            </w:r>
            <w:r w:rsidR="00273FF0">
              <w:rPr>
                <w:sz w:val="20"/>
                <w:szCs w:val="20"/>
              </w:rPr>
              <w:t xml:space="preserve"> </w:t>
            </w:r>
            <w:r w:rsidRPr="00DC1B69">
              <w:rPr>
                <w:sz w:val="20"/>
                <w:szCs w:val="20"/>
              </w:rPr>
              <w:t>с.</w:t>
            </w:r>
            <w:r w:rsidR="009F7308">
              <w:rPr>
                <w:sz w:val="20"/>
                <w:szCs w:val="20"/>
              </w:rPr>
              <w:t xml:space="preserve"> </w:t>
            </w:r>
            <w:r w:rsidRPr="00DC1B69">
              <w:rPr>
                <w:sz w:val="20"/>
                <w:szCs w:val="20"/>
              </w:rPr>
              <w:t>Тогур»</w:t>
            </w:r>
          </w:p>
        </w:tc>
        <w:tc>
          <w:tcPr>
            <w:tcW w:w="2126" w:type="dxa"/>
            <w:hideMark/>
          </w:tcPr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169</w:t>
            </w:r>
          </w:p>
        </w:tc>
        <w:tc>
          <w:tcPr>
            <w:tcW w:w="2126" w:type="dxa"/>
            <w:hideMark/>
          </w:tcPr>
          <w:p w:rsidR="008B36F7" w:rsidRPr="00DC1B69" w:rsidRDefault="008B36F7" w:rsidP="008B36F7">
            <w:pPr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217</w:t>
            </w:r>
          </w:p>
        </w:tc>
        <w:tc>
          <w:tcPr>
            <w:tcW w:w="1843" w:type="dxa"/>
          </w:tcPr>
          <w:p w:rsidR="008B36F7" w:rsidRPr="00DC1B69" w:rsidRDefault="00742F5C" w:rsidP="006E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</w:tr>
    </w:tbl>
    <w:p w:rsidR="004F632E" w:rsidRPr="00995CE3" w:rsidRDefault="004F632E" w:rsidP="004F632E">
      <w:pPr>
        <w:pStyle w:val="1"/>
        <w:rPr>
          <w:rFonts w:ascii="Times New Roman" w:hAnsi="Times New Roman" w:cs="Times New Roman"/>
        </w:rPr>
      </w:pPr>
      <w:bookmarkStart w:id="16" w:name="_Toc352606114"/>
      <w:bookmarkStart w:id="17" w:name="_GoBack"/>
      <w:bookmarkEnd w:id="17"/>
      <w:r w:rsidRPr="00995CE3">
        <w:rPr>
          <w:rFonts w:ascii="Times New Roman" w:hAnsi="Times New Roman" w:cs="Times New Roman"/>
        </w:rPr>
        <w:t>3.2.Обеспечение равного доступа к качественному образованию.</w:t>
      </w:r>
      <w:bookmarkEnd w:id="16"/>
    </w:p>
    <w:p w:rsidR="00E93527" w:rsidRPr="00DC1B69" w:rsidRDefault="00E93527" w:rsidP="00E93527">
      <w:pPr>
        <w:ind w:firstLine="708"/>
        <w:jc w:val="both"/>
      </w:pPr>
      <w:r w:rsidRPr="00DC1B69">
        <w:t xml:space="preserve">Система общего образования района направлена на реализацию равных возможностей в получении качественного дошкольного, начального общего, основного общего, среднего общего и дополнительного образования. </w:t>
      </w:r>
    </w:p>
    <w:p w:rsidR="00E93527" w:rsidRPr="00DC1B69" w:rsidRDefault="00E93527" w:rsidP="00E93527">
      <w:pPr>
        <w:ind w:firstLine="567"/>
        <w:jc w:val="both"/>
        <w:rPr>
          <w:color w:val="000000"/>
        </w:rPr>
      </w:pPr>
      <w:r w:rsidRPr="00DC1B69">
        <w:t>Участвуя в решении приоритетных задач государства по развитию дошкольного образования, в муниципальном образовании «</w:t>
      </w:r>
      <w:r w:rsidR="00273FF0">
        <w:t xml:space="preserve">Колпашевский район» реализовывалась </w:t>
      </w:r>
      <w:r w:rsidRPr="00DC1B69">
        <w:t>«</w:t>
      </w:r>
      <w:r w:rsidRPr="00DC1B69">
        <w:rPr>
          <w:bCs/>
        </w:rPr>
        <w:t xml:space="preserve">Программа развития дошкольного образования МО «Колпашевский район» на 2011-2013 годы». </w:t>
      </w:r>
      <w:r w:rsidR="00837103" w:rsidRPr="00DC1B69">
        <w:rPr>
          <w:bCs/>
        </w:rPr>
        <w:t>В рамках данной программы в 2013 году созданы условия для открытия 3</w:t>
      </w:r>
      <w:r w:rsidR="00273FF0">
        <w:rPr>
          <w:bCs/>
        </w:rPr>
        <w:t>-х</w:t>
      </w:r>
      <w:r w:rsidR="00837103" w:rsidRPr="00DC1B69">
        <w:rPr>
          <w:bCs/>
        </w:rPr>
        <w:t xml:space="preserve"> дополнительных дошкольных групп на 78 мест в МБДОУ </w:t>
      </w:r>
      <w:r w:rsidR="00273FF0">
        <w:rPr>
          <w:bCs/>
        </w:rPr>
        <w:t xml:space="preserve">«Детский сад общеразвивающего вида </w:t>
      </w:r>
      <w:r w:rsidR="00837103" w:rsidRPr="00DC1B69">
        <w:rPr>
          <w:bCs/>
        </w:rPr>
        <w:t>№ 19</w:t>
      </w:r>
      <w:r w:rsidR="00273FF0">
        <w:rPr>
          <w:bCs/>
        </w:rPr>
        <w:t>»</w:t>
      </w:r>
      <w:r w:rsidRPr="00DC1B69">
        <w:rPr>
          <w:bCs/>
        </w:rPr>
        <w:t xml:space="preserve">. Таким образом, в районе произошло увеличение охвата детей </w:t>
      </w:r>
      <w:r w:rsidRPr="00DC1B69">
        <w:rPr>
          <w:color w:val="000000"/>
        </w:rPr>
        <w:t xml:space="preserve">дошкольным образованием </w:t>
      </w:r>
      <w:r w:rsidR="00B87C5F" w:rsidRPr="00DC1B69">
        <w:rPr>
          <w:color w:val="000000"/>
        </w:rPr>
        <w:t>в возрасте от 1,5</w:t>
      </w:r>
      <w:r w:rsidR="00DA3142" w:rsidRPr="00DC1B69">
        <w:rPr>
          <w:color w:val="000000"/>
        </w:rPr>
        <w:t xml:space="preserve"> до 7 лет на 15</w:t>
      </w:r>
      <w:r w:rsidRPr="00DC1B69">
        <w:rPr>
          <w:color w:val="000000"/>
        </w:rPr>
        <w:t>,5 % к уровню 2010 года (</w:t>
      </w:r>
      <w:r w:rsidR="00732220" w:rsidRPr="00DC1B69">
        <w:rPr>
          <w:color w:val="000000"/>
        </w:rPr>
        <w:t xml:space="preserve">в 2013 году – 78,2%, </w:t>
      </w:r>
      <w:r w:rsidRPr="00DC1B69">
        <w:rPr>
          <w:color w:val="000000"/>
        </w:rPr>
        <w:t xml:space="preserve">в 2012 году – 77,2 % , в 2011 году - 74,2 %, в 2010 году – 62,7%). В результате проведенных мероприятий актуальная очередь в детские сады </w:t>
      </w:r>
      <w:r w:rsidR="00B87C5F" w:rsidRPr="00DC1B69">
        <w:rPr>
          <w:color w:val="000000"/>
        </w:rPr>
        <w:t>для детей в возрасте от 3-х до 7</w:t>
      </w:r>
      <w:r w:rsidRPr="00DC1B69">
        <w:rPr>
          <w:color w:val="000000"/>
        </w:rPr>
        <w:t xml:space="preserve">-и лет сократилась и составляет по состоянию на </w:t>
      </w:r>
      <w:r w:rsidR="00E05233" w:rsidRPr="00DC1B69">
        <w:rPr>
          <w:color w:val="000000"/>
        </w:rPr>
        <w:t>0</w:t>
      </w:r>
      <w:r w:rsidRPr="00DC1B69">
        <w:rPr>
          <w:color w:val="000000"/>
        </w:rPr>
        <w:t>1</w:t>
      </w:r>
      <w:r w:rsidR="00E05233" w:rsidRPr="00DC1B69">
        <w:rPr>
          <w:color w:val="000000"/>
        </w:rPr>
        <w:t>.01.</w:t>
      </w:r>
      <w:r w:rsidR="00DA3142" w:rsidRPr="00DC1B69">
        <w:rPr>
          <w:color w:val="000000"/>
        </w:rPr>
        <w:t>2014  5 человек (общая очередь - 667</w:t>
      </w:r>
      <w:r w:rsidRPr="00DC1B69">
        <w:rPr>
          <w:color w:val="000000"/>
        </w:rPr>
        <w:t xml:space="preserve">). </w:t>
      </w:r>
    </w:p>
    <w:p w:rsidR="00E93527" w:rsidRPr="00DC1B69" w:rsidRDefault="00E93527" w:rsidP="00E93527">
      <w:pPr>
        <w:ind w:firstLine="708"/>
        <w:jc w:val="both"/>
        <w:rPr>
          <w:color w:val="000000"/>
        </w:rPr>
      </w:pPr>
      <w:r w:rsidRPr="00DC1B69">
        <w:rPr>
          <w:color w:val="000000"/>
        </w:rPr>
        <w:lastRenderedPageBreak/>
        <w:t xml:space="preserve">Доля детей 5-7-и лет, охваченных разными формами получения дошкольного образования, от общего количества детей данного возраста </w:t>
      </w:r>
      <w:r w:rsidR="00B87C5F" w:rsidRPr="00DC1B69">
        <w:rPr>
          <w:color w:val="000000"/>
        </w:rPr>
        <w:t>по состоянию на 31.12.</w:t>
      </w:r>
      <w:r w:rsidR="00DA3142" w:rsidRPr="00DC1B69">
        <w:rPr>
          <w:color w:val="000000"/>
        </w:rPr>
        <w:t>2013</w:t>
      </w:r>
      <w:r w:rsidR="00E05233" w:rsidRPr="00DC1B69">
        <w:rPr>
          <w:color w:val="000000"/>
        </w:rPr>
        <w:t xml:space="preserve"> </w:t>
      </w:r>
      <w:r w:rsidR="00DA3142" w:rsidRPr="00DC1B69">
        <w:rPr>
          <w:color w:val="000000"/>
        </w:rPr>
        <w:t>составила 89,99 %. Охват</w:t>
      </w:r>
      <w:r w:rsidRPr="00DC1B69">
        <w:rPr>
          <w:color w:val="000000"/>
        </w:rPr>
        <w:t xml:space="preserve"> детей 5-7-и лет до</w:t>
      </w:r>
      <w:r w:rsidR="00DA3142" w:rsidRPr="00DC1B69">
        <w:rPr>
          <w:color w:val="000000"/>
        </w:rPr>
        <w:t>школьным образованием обеспечивается</w:t>
      </w:r>
      <w:r w:rsidRPr="00DC1B69">
        <w:rPr>
          <w:color w:val="000000"/>
        </w:rPr>
        <w:t xml:space="preserve"> через </w:t>
      </w:r>
      <w:r w:rsidR="00E05233" w:rsidRPr="00DC1B69">
        <w:rPr>
          <w:color w:val="000000"/>
        </w:rPr>
        <w:t>функционирование</w:t>
      </w:r>
      <w:r w:rsidR="00DA3142" w:rsidRPr="00DC1B69">
        <w:rPr>
          <w:color w:val="000000"/>
        </w:rPr>
        <w:t xml:space="preserve"> групп кратковременного пребывания</w:t>
      </w:r>
      <w:r w:rsidRPr="00DC1B69">
        <w:rPr>
          <w:color w:val="000000"/>
        </w:rPr>
        <w:t xml:space="preserve"> на баз</w:t>
      </w:r>
      <w:r w:rsidR="00DA3142" w:rsidRPr="00DC1B69">
        <w:rPr>
          <w:color w:val="000000"/>
        </w:rPr>
        <w:t>е общеобразовательных организаций</w:t>
      </w:r>
      <w:r w:rsidR="00E05233" w:rsidRPr="00DC1B69">
        <w:rPr>
          <w:color w:val="000000"/>
        </w:rPr>
        <w:t>.</w:t>
      </w:r>
    </w:p>
    <w:p w:rsidR="00E93527" w:rsidRPr="00DC1B69" w:rsidRDefault="00E93527" w:rsidP="00E93527">
      <w:pPr>
        <w:ind w:firstLine="708"/>
        <w:jc w:val="both"/>
      </w:pPr>
      <w:r w:rsidRPr="00DC1B69">
        <w:rPr>
          <w:color w:val="000000"/>
        </w:rPr>
        <w:t>В</w:t>
      </w:r>
      <w:r w:rsidRPr="00DC1B69">
        <w:t>сего получают дошкольное образован</w:t>
      </w:r>
      <w:r w:rsidR="00B87C5F" w:rsidRPr="00DC1B69">
        <w:t>ие 2169 детей</w:t>
      </w:r>
      <w:r w:rsidR="00DA3142" w:rsidRPr="00DC1B69">
        <w:t>, в том числе 211</w:t>
      </w:r>
      <w:r w:rsidRPr="00DC1B69">
        <w:t xml:space="preserve"> воспитанник</w:t>
      </w:r>
      <w:r w:rsidR="00273FF0">
        <w:t>о</w:t>
      </w:r>
      <w:r w:rsidR="00B87C5F" w:rsidRPr="00DC1B69">
        <w:t>в</w:t>
      </w:r>
      <w:r w:rsidRPr="00DC1B69">
        <w:t xml:space="preserve"> групп кратковременного пребывания </w:t>
      </w:r>
      <w:r w:rsidR="00E05233" w:rsidRPr="00DC1B69">
        <w:t>(</w:t>
      </w:r>
      <w:r w:rsidRPr="00DC1B69">
        <w:t>от 3-х до 5-ти часов</w:t>
      </w:r>
      <w:r w:rsidR="00E05233" w:rsidRPr="00DC1B69">
        <w:t>)</w:t>
      </w:r>
      <w:r w:rsidRPr="00DC1B69">
        <w:t>, функционирующих на баз</w:t>
      </w:r>
      <w:r w:rsidR="00DA3142" w:rsidRPr="00DC1B69">
        <w:t>е общеобразовательных организаций</w:t>
      </w:r>
      <w:r w:rsidRPr="00DC1B69">
        <w:t>.</w:t>
      </w:r>
    </w:p>
    <w:p w:rsidR="00E93527" w:rsidRPr="00DC1B69" w:rsidRDefault="00E93527" w:rsidP="00E93527">
      <w:pPr>
        <w:ind w:firstLine="708"/>
        <w:jc w:val="both"/>
      </w:pPr>
      <w:r w:rsidRPr="00DC1B69">
        <w:t>Ежегодное пополнение информационно-образовательной среды способствует повышению качества дошкольного образования через использование в работе образовательных программ дошкольного образования, ориентированных на развитие творческих способностей детей в разных видах деятельности, формирование общечеловеческих, нравственных ценностей, общей готовности к школьному обучению.</w:t>
      </w:r>
    </w:p>
    <w:p w:rsidR="00DC23E0" w:rsidRPr="00DC1B69" w:rsidRDefault="00DC23E0" w:rsidP="00DC23E0">
      <w:pPr>
        <w:ind w:firstLine="708"/>
        <w:jc w:val="both"/>
      </w:pPr>
      <w:r w:rsidRPr="00DC1B69">
        <w:t xml:space="preserve">В общеобразовательных </w:t>
      </w:r>
      <w:r w:rsidR="00F85CC6" w:rsidRPr="00DC1B69">
        <w:t>организациях</w:t>
      </w:r>
      <w:r w:rsidRPr="00DC1B69">
        <w:t xml:space="preserve"> продолжается целенаправленная работа по обеспечению равных прав на образование детей с ограниченными возможностями </w:t>
      </w:r>
      <w:r w:rsidR="00273FF0">
        <w:t>здоровья (далее – дети</w:t>
      </w:r>
      <w:r w:rsidRPr="00DC1B69">
        <w:t xml:space="preserve"> с ОВЗ). В 201</w:t>
      </w:r>
      <w:r w:rsidR="00F85CC6" w:rsidRPr="00DC1B69">
        <w:t>3</w:t>
      </w:r>
      <w:r w:rsidRPr="00DC1B69">
        <w:t xml:space="preserve"> году</w:t>
      </w:r>
      <w:r w:rsidR="00F85CC6" w:rsidRPr="00DC1B69">
        <w:t xml:space="preserve"> </w:t>
      </w:r>
      <w:r w:rsidRPr="00DC1B69">
        <w:t>в 12-и школах района осуществлялась инклюзивная форма обучения 76</w:t>
      </w:r>
      <w:r w:rsidR="00273FF0">
        <w:t>-и</w:t>
      </w:r>
      <w:r w:rsidRPr="00DC1B69">
        <w:t xml:space="preserve"> детей с ОВЗ. МАОУ «СОШ № 2» (участник региональной экспериментальной площадки по апробации модели инклюзивного образования детей с ОВЗ), являясь базовой школой, продолжило обучение с использов</w:t>
      </w:r>
      <w:r w:rsidR="00502BFF" w:rsidRPr="00DC1B69">
        <w:t xml:space="preserve">анием дистанционных технологий </w:t>
      </w:r>
      <w:r w:rsidR="002B5EF8" w:rsidRPr="00DC1B69">
        <w:t>9</w:t>
      </w:r>
      <w:r w:rsidR="00502BFF" w:rsidRPr="00DC1B69">
        <w:t>-</w:t>
      </w:r>
      <w:r w:rsidR="002B5EF8" w:rsidRPr="00DC1B69">
        <w:t>т</w:t>
      </w:r>
      <w:r w:rsidRPr="00DC1B69">
        <w:t xml:space="preserve">и детей-инвалидов из </w:t>
      </w:r>
      <w:r w:rsidR="0075245A" w:rsidRPr="00DC1B69">
        <w:t>МАОУ «СОШ</w:t>
      </w:r>
      <w:r w:rsidRPr="00DC1B69">
        <w:t xml:space="preserve"> № 2</w:t>
      </w:r>
      <w:r w:rsidR="0075245A" w:rsidRPr="00DC1B69">
        <w:t>»</w:t>
      </w:r>
      <w:r w:rsidRPr="00DC1B69">
        <w:t>,</w:t>
      </w:r>
      <w:r w:rsidR="0075245A" w:rsidRPr="00DC1B69">
        <w:t xml:space="preserve"> МБОУ: «СОШ </w:t>
      </w:r>
      <w:r w:rsidRPr="00DC1B69">
        <w:t>№ 7</w:t>
      </w:r>
      <w:r w:rsidR="0075245A" w:rsidRPr="00DC1B69">
        <w:t>»</w:t>
      </w:r>
      <w:r w:rsidR="00273FF0">
        <w:t>,</w:t>
      </w:r>
      <w:r w:rsidR="002B5EF8" w:rsidRPr="00DC1B69">
        <w:t xml:space="preserve"> </w:t>
      </w:r>
      <w:r w:rsidR="0075245A" w:rsidRPr="00DC1B69">
        <w:t>«</w:t>
      </w:r>
      <w:r w:rsidRPr="00DC1B69">
        <w:t>Тогурск</w:t>
      </w:r>
      <w:r w:rsidR="0075245A" w:rsidRPr="00DC1B69">
        <w:t>ая СОШ»</w:t>
      </w:r>
      <w:r w:rsidR="00273FF0">
        <w:t>, «СОШ № 4»,</w:t>
      </w:r>
      <w:r w:rsidR="002B5EF8" w:rsidRPr="00DC1B69">
        <w:t xml:space="preserve"> </w:t>
      </w:r>
      <w:r w:rsidR="0075245A" w:rsidRPr="00DC1B69">
        <w:t>«</w:t>
      </w:r>
      <w:r w:rsidRPr="00DC1B69">
        <w:t>Чажемтовск</w:t>
      </w:r>
      <w:r w:rsidR="002B5EF8" w:rsidRPr="00DC1B69">
        <w:t xml:space="preserve">ая СОШ» </w:t>
      </w:r>
      <w:r w:rsidRPr="00DC1B69">
        <w:t>в соответствии с приказами Управления образования от 2</w:t>
      </w:r>
      <w:r w:rsidR="002B5EF8" w:rsidRPr="00DC1B69">
        <w:t>6</w:t>
      </w:r>
      <w:r w:rsidRPr="00DC1B69">
        <w:t>.08.201</w:t>
      </w:r>
      <w:r w:rsidR="002B5EF8" w:rsidRPr="00DC1B69">
        <w:t>3</w:t>
      </w:r>
      <w:r w:rsidRPr="00DC1B69">
        <w:t xml:space="preserve"> № 63</w:t>
      </w:r>
      <w:r w:rsidR="002B5EF8" w:rsidRPr="00DC1B69">
        <w:t>9</w:t>
      </w:r>
      <w:r w:rsidRPr="00DC1B69">
        <w:t xml:space="preserve">, от </w:t>
      </w:r>
      <w:r w:rsidR="002B5EF8" w:rsidRPr="00DC1B69">
        <w:t>13</w:t>
      </w:r>
      <w:r w:rsidRPr="00DC1B69">
        <w:t>.</w:t>
      </w:r>
      <w:r w:rsidR="002B5EF8" w:rsidRPr="00DC1B69">
        <w:t>09</w:t>
      </w:r>
      <w:r w:rsidRPr="00DC1B69">
        <w:t>.201</w:t>
      </w:r>
      <w:r w:rsidR="002B5EF8" w:rsidRPr="00DC1B69">
        <w:t>3</w:t>
      </w:r>
      <w:r w:rsidRPr="00DC1B69">
        <w:t xml:space="preserve"> № </w:t>
      </w:r>
      <w:r w:rsidR="002B5EF8" w:rsidRPr="00DC1B69">
        <w:t>668</w:t>
      </w:r>
      <w:r w:rsidRPr="00DC1B69">
        <w:t>.</w:t>
      </w:r>
    </w:p>
    <w:p w:rsidR="00DC23E0" w:rsidRPr="00DC1B69" w:rsidRDefault="00DC23E0" w:rsidP="00DC23E0">
      <w:pPr>
        <w:ind w:firstLine="708"/>
        <w:jc w:val="both"/>
      </w:pPr>
      <w:r w:rsidRPr="00DC1B69">
        <w:t xml:space="preserve">Для </w:t>
      </w:r>
      <w:r w:rsidRPr="00DC1B69">
        <w:rPr>
          <w:bCs/>
          <w:iCs/>
        </w:rPr>
        <w:t>обучающихся с задержкой психического развития и умственной отсталостью</w:t>
      </w:r>
      <w:r w:rsidRPr="00DC1B69">
        <w:t xml:space="preserve"> в 201</w:t>
      </w:r>
      <w:r w:rsidR="002B5EF8" w:rsidRPr="00DC1B69">
        <w:t>3</w:t>
      </w:r>
      <w:r w:rsidRPr="00DC1B69">
        <w:t xml:space="preserve"> году в 4-х школах района (МБОУ</w:t>
      </w:r>
      <w:r w:rsidR="002B5EF8" w:rsidRPr="00DC1B69">
        <w:t xml:space="preserve"> </w:t>
      </w:r>
      <w:r w:rsidRPr="00DC1B69">
        <w:t xml:space="preserve">«СОШ № 4», </w:t>
      </w:r>
      <w:r w:rsidR="002B5EF8" w:rsidRPr="00DC1B69">
        <w:t xml:space="preserve">МБОУ </w:t>
      </w:r>
      <w:r w:rsidRPr="00DC1B69">
        <w:t xml:space="preserve">«Тогурская СОШ», </w:t>
      </w:r>
      <w:r w:rsidR="002B5EF8" w:rsidRPr="00DC1B69">
        <w:t xml:space="preserve">МБОУ </w:t>
      </w:r>
      <w:r w:rsidRPr="00DC1B69">
        <w:t xml:space="preserve">«Чажемтовская СОШ», </w:t>
      </w:r>
      <w:r w:rsidR="002B5EF8" w:rsidRPr="00DC1B69">
        <w:t xml:space="preserve">МБОУ </w:t>
      </w:r>
      <w:r w:rsidRPr="00DC1B69">
        <w:t xml:space="preserve">«Тогурская НОШ») </w:t>
      </w:r>
      <w:r w:rsidRPr="00DC1B69">
        <w:rPr>
          <w:bCs/>
          <w:iCs/>
        </w:rPr>
        <w:t xml:space="preserve">были </w:t>
      </w:r>
      <w:r w:rsidRPr="00DC1B69">
        <w:t>организованы 1</w:t>
      </w:r>
      <w:r w:rsidR="0032055E" w:rsidRPr="00DC1B69">
        <w:t>3</w:t>
      </w:r>
      <w:r w:rsidRPr="00DC1B69">
        <w:t xml:space="preserve"> классов: </w:t>
      </w:r>
      <w:r w:rsidR="005723BC" w:rsidRPr="00DC1B69">
        <w:t>6</w:t>
      </w:r>
      <w:r w:rsidRPr="00DC1B69">
        <w:t xml:space="preserve"> специальных (коррекционных) и </w:t>
      </w:r>
      <w:r w:rsidR="005723BC" w:rsidRPr="00DC1B69">
        <w:t>7</w:t>
      </w:r>
      <w:r w:rsidRPr="00DC1B69">
        <w:t xml:space="preserve"> </w:t>
      </w:r>
      <w:r w:rsidR="00273FF0">
        <w:t xml:space="preserve">классов </w:t>
      </w:r>
      <w:r w:rsidRPr="00DC1B69">
        <w:t xml:space="preserve">компенсирующего обучения. </w:t>
      </w:r>
    </w:p>
    <w:p w:rsidR="00DC23E0" w:rsidRPr="00DC1B69" w:rsidRDefault="00DC23E0" w:rsidP="00DC23E0">
      <w:pPr>
        <w:pStyle w:val="21"/>
        <w:spacing w:after="0" w:line="240" w:lineRule="auto"/>
        <w:ind w:left="0"/>
        <w:jc w:val="center"/>
        <w:rPr>
          <w:i/>
          <w:sz w:val="22"/>
          <w:szCs w:val="22"/>
        </w:rPr>
      </w:pPr>
      <w:r w:rsidRPr="00DC1B69">
        <w:rPr>
          <w:i/>
          <w:sz w:val="22"/>
          <w:szCs w:val="22"/>
        </w:rPr>
        <w:t>Динамика изм</w:t>
      </w:r>
      <w:r w:rsidR="00273FF0">
        <w:rPr>
          <w:i/>
          <w:sz w:val="22"/>
          <w:szCs w:val="22"/>
        </w:rPr>
        <w:t>енения количества классов для уча</w:t>
      </w:r>
      <w:r w:rsidRPr="00DC1B69">
        <w:rPr>
          <w:i/>
          <w:sz w:val="22"/>
          <w:szCs w:val="22"/>
        </w:rPr>
        <w:t>щихся с ОВЗ</w:t>
      </w:r>
    </w:p>
    <w:p w:rsidR="00DC23E0" w:rsidRPr="00DC1B69" w:rsidRDefault="00DC23E0" w:rsidP="00DC23E0">
      <w:pPr>
        <w:jc w:val="right"/>
        <w:rPr>
          <w:sz w:val="20"/>
          <w:szCs w:val="20"/>
        </w:rPr>
      </w:pPr>
      <w:r w:rsidRPr="00DC1B69">
        <w:rPr>
          <w:sz w:val="20"/>
          <w:szCs w:val="20"/>
        </w:rPr>
        <w:t>Таблица № 1</w:t>
      </w:r>
      <w:r w:rsidR="0075245A" w:rsidRPr="00DC1B69">
        <w:rPr>
          <w:sz w:val="20"/>
          <w:szCs w:val="20"/>
        </w:rPr>
        <w:t>2</w:t>
      </w:r>
    </w:p>
    <w:tbl>
      <w:tblPr>
        <w:tblStyle w:val="a8"/>
        <w:tblW w:w="4891" w:type="pct"/>
        <w:tblLook w:val="0000" w:firstRow="0" w:lastRow="0" w:firstColumn="0" w:lastColumn="0" w:noHBand="0" w:noVBand="0"/>
      </w:tblPr>
      <w:tblGrid>
        <w:gridCol w:w="1211"/>
        <w:gridCol w:w="631"/>
        <w:gridCol w:w="730"/>
        <w:gridCol w:w="972"/>
        <w:gridCol w:w="730"/>
        <w:gridCol w:w="970"/>
        <w:gridCol w:w="730"/>
        <w:gridCol w:w="1758"/>
        <w:gridCol w:w="1629"/>
      </w:tblGrid>
      <w:tr w:rsidR="00DC23E0" w:rsidRPr="00DC1B69" w:rsidTr="0075245A">
        <w:tc>
          <w:tcPr>
            <w:tcW w:w="647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Учебный год</w:t>
            </w:r>
          </w:p>
        </w:tc>
        <w:tc>
          <w:tcPr>
            <w:tcW w:w="337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ККО</w:t>
            </w:r>
          </w:p>
        </w:tc>
        <w:tc>
          <w:tcPr>
            <w:tcW w:w="39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уч-ся</w:t>
            </w:r>
          </w:p>
        </w:tc>
        <w:tc>
          <w:tcPr>
            <w:tcW w:w="519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Спец</w:t>
            </w:r>
          </w:p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классы</w:t>
            </w:r>
          </w:p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  <w:lang w:val="en-US"/>
              </w:rPr>
              <w:t>VII</w:t>
            </w:r>
            <w:r w:rsidRPr="00DC1B69">
              <w:rPr>
                <w:sz w:val="20"/>
                <w:szCs w:val="20"/>
              </w:rPr>
              <w:t xml:space="preserve"> вида</w:t>
            </w:r>
          </w:p>
        </w:tc>
        <w:tc>
          <w:tcPr>
            <w:tcW w:w="39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уч-ся</w:t>
            </w:r>
          </w:p>
        </w:tc>
        <w:tc>
          <w:tcPr>
            <w:tcW w:w="518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Спец</w:t>
            </w:r>
          </w:p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классы</w:t>
            </w:r>
          </w:p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  <w:lang w:val="en-US"/>
              </w:rPr>
              <w:t>VIII</w:t>
            </w:r>
            <w:r w:rsidRPr="00DC1B69">
              <w:rPr>
                <w:sz w:val="20"/>
                <w:szCs w:val="20"/>
              </w:rPr>
              <w:t xml:space="preserve"> вида</w:t>
            </w:r>
          </w:p>
        </w:tc>
        <w:tc>
          <w:tcPr>
            <w:tcW w:w="39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уч-ся</w:t>
            </w:r>
          </w:p>
        </w:tc>
        <w:tc>
          <w:tcPr>
            <w:tcW w:w="939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C1B69">
              <w:rPr>
                <w:bCs/>
                <w:sz w:val="20"/>
                <w:szCs w:val="20"/>
              </w:rPr>
              <w:t xml:space="preserve">Общее </w:t>
            </w:r>
          </w:p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C1B69">
              <w:rPr>
                <w:bCs/>
                <w:sz w:val="20"/>
                <w:szCs w:val="20"/>
              </w:rPr>
              <w:t>количество</w:t>
            </w:r>
          </w:p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C1B69">
              <w:rPr>
                <w:bCs/>
                <w:sz w:val="20"/>
                <w:szCs w:val="20"/>
              </w:rPr>
              <w:t>классов / % от всех классов</w:t>
            </w:r>
          </w:p>
        </w:tc>
        <w:tc>
          <w:tcPr>
            <w:tcW w:w="87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C1B69">
              <w:rPr>
                <w:bCs/>
                <w:sz w:val="20"/>
                <w:szCs w:val="20"/>
              </w:rPr>
              <w:t>Всего</w:t>
            </w:r>
          </w:p>
          <w:p w:rsidR="00DC23E0" w:rsidRPr="00DC1B69" w:rsidRDefault="00273FF0" w:rsidP="00966B86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учащихся /  % от всех уча</w:t>
            </w:r>
            <w:r w:rsidR="00DC23E0" w:rsidRPr="00DC1B69">
              <w:rPr>
                <w:bCs/>
                <w:sz w:val="20"/>
                <w:szCs w:val="20"/>
              </w:rPr>
              <w:t>щихся</w:t>
            </w:r>
          </w:p>
        </w:tc>
      </w:tr>
      <w:tr w:rsidR="00DC23E0" w:rsidRPr="00DC1B69" w:rsidTr="0075245A">
        <w:tc>
          <w:tcPr>
            <w:tcW w:w="647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2010/2011</w:t>
            </w:r>
          </w:p>
        </w:tc>
        <w:tc>
          <w:tcPr>
            <w:tcW w:w="337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8</w:t>
            </w:r>
          </w:p>
        </w:tc>
        <w:tc>
          <w:tcPr>
            <w:tcW w:w="39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114</w:t>
            </w:r>
          </w:p>
        </w:tc>
        <w:tc>
          <w:tcPr>
            <w:tcW w:w="519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54</w:t>
            </w:r>
          </w:p>
        </w:tc>
        <w:tc>
          <w:tcPr>
            <w:tcW w:w="518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17</w:t>
            </w:r>
          </w:p>
        </w:tc>
        <w:tc>
          <w:tcPr>
            <w:tcW w:w="939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C1B69">
              <w:rPr>
                <w:b/>
                <w:bCs/>
                <w:sz w:val="20"/>
                <w:szCs w:val="20"/>
              </w:rPr>
              <w:t>14 / 4,4%</w:t>
            </w:r>
          </w:p>
        </w:tc>
        <w:tc>
          <w:tcPr>
            <w:tcW w:w="87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C1B69">
              <w:rPr>
                <w:b/>
                <w:bCs/>
                <w:sz w:val="20"/>
                <w:szCs w:val="20"/>
              </w:rPr>
              <w:t>185 /  3,7%</w:t>
            </w:r>
          </w:p>
        </w:tc>
      </w:tr>
      <w:tr w:rsidR="00DC23E0" w:rsidRPr="00DC1B69" w:rsidTr="0075245A">
        <w:tc>
          <w:tcPr>
            <w:tcW w:w="647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2011/2012</w:t>
            </w:r>
          </w:p>
        </w:tc>
        <w:tc>
          <w:tcPr>
            <w:tcW w:w="337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119</w:t>
            </w:r>
          </w:p>
        </w:tc>
        <w:tc>
          <w:tcPr>
            <w:tcW w:w="519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33</w:t>
            </w:r>
          </w:p>
        </w:tc>
        <w:tc>
          <w:tcPr>
            <w:tcW w:w="518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18</w:t>
            </w:r>
          </w:p>
        </w:tc>
        <w:tc>
          <w:tcPr>
            <w:tcW w:w="939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C1B69">
              <w:rPr>
                <w:b/>
                <w:bCs/>
                <w:sz w:val="20"/>
                <w:szCs w:val="20"/>
              </w:rPr>
              <w:t>14 / 4,8%</w:t>
            </w:r>
          </w:p>
        </w:tc>
        <w:tc>
          <w:tcPr>
            <w:tcW w:w="87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C1B69">
              <w:rPr>
                <w:b/>
                <w:bCs/>
                <w:sz w:val="20"/>
                <w:szCs w:val="20"/>
              </w:rPr>
              <w:t>170 /  3,5%</w:t>
            </w:r>
          </w:p>
        </w:tc>
      </w:tr>
      <w:tr w:rsidR="00DC23E0" w:rsidRPr="00DC1B69" w:rsidTr="0075245A">
        <w:tc>
          <w:tcPr>
            <w:tcW w:w="647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2012/2013</w:t>
            </w:r>
          </w:p>
        </w:tc>
        <w:tc>
          <w:tcPr>
            <w:tcW w:w="337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7</w:t>
            </w:r>
          </w:p>
        </w:tc>
        <w:tc>
          <w:tcPr>
            <w:tcW w:w="39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87</w:t>
            </w:r>
          </w:p>
        </w:tc>
        <w:tc>
          <w:tcPr>
            <w:tcW w:w="519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53</w:t>
            </w:r>
          </w:p>
        </w:tc>
        <w:tc>
          <w:tcPr>
            <w:tcW w:w="518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26</w:t>
            </w:r>
          </w:p>
        </w:tc>
        <w:tc>
          <w:tcPr>
            <w:tcW w:w="939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C1B69">
              <w:rPr>
                <w:b/>
                <w:bCs/>
                <w:sz w:val="20"/>
                <w:szCs w:val="20"/>
              </w:rPr>
              <w:t>14 / 4,5%</w:t>
            </w:r>
          </w:p>
        </w:tc>
        <w:tc>
          <w:tcPr>
            <w:tcW w:w="870" w:type="pct"/>
          </w:tcPr>
          <w:p w:rsidR="00DC23E0" w:rsidRPr="00DC1B69" w:rsidRDefault="00DC23E0" w:rsidP="00966B86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C1B69">
              <w:rPr>
                <w:b/>
                <w:bCs/>
                <w:sz w:val="20"/>
                <w:szCs w:val="20"/>
              </w:rPr>
              <w:t>166 /  3,4%</w:t>
            </w:r>
          </w:p>
        </w:tc>
      </w:tr>
      <w:tr w:rsidR="009335CB" w:rsidRPr="00DC1B69" w:rsidTr="0075245A">
        <w:tc>
          <w:tcPr>
            <w:tcW w:w="647" w:type="pct"/>
          </w:tcPr>
          <w:p w:rsidR="009335CB" w:rsidRPr="00DC1B69" w:rsidRDefault="009335CB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2013/2014</w:t>
            </w:r>
          </w:p>
        </w:tc>
        <w:tc>
          <w:tcPr>
            <w:tcW w:w="337" w:type="pct"/>
          </w:tcPr>
          <w:p w:rsidR="009335CB" w:rsidRPr="00DC1B69" w:rsidRDefault="005723BC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7</w:t>
            </w:r>
          </w:p>
        </w:tc>
        <w:tc>
          <w:tcPr>
            <w:tcW w:w="390" w:type="pct"/>
          </w:tcPr>
          <w:p w:rsidR="009335CB" w:rsidRPr="00DC1B69" w:rsidRDefault="005723BC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101</w:t>
            </w:r>
          </w:p>
        </w:tc>
        <w:tc>
          <w:tcPr>
            <w:tcW w:w="519" w:type="pct"/>
          </w:tcPr>
          <w:p w:rsidR="009335CB" w:rsidRPr="00DC1B69" w:rsidRDefault="009335CB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</w:tcPr>
          <w:p w:rsidR="009335CB" w:rsidRPr="00DC1B69" w:rsidRDefault="00F203F7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58</w:t>
            </w:r>
          </w:p>
        </w:tc>
        <w:tc>
          <w:tcPr>
            <w:tcW w:w="518" w:type="pct"/>
          </w:tcPr>
          <w:p w:rsidR="009335CB" w:rsidRPr="00DC1B69" w:rsidRDefault="00F203F7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</w:tcPr>
          <w:p w:rsidR="009335CB" w:rsidRPr="00DC1B69" w:rsidRDefault="00F203F7" w:rsidP="00966B86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C1B69">
              <w:rPr>
                <w:sz w:val="20"/>
                <w:szCs w:val="20"/>
              </w:rPr>
              <w:t>20</w:t>
            </w:r>
          </w:p>
        </w:tc>
        <w:tc>
          <w:tcPr>
            <w:tcW w:w="939" w:type="pct"/>
          </w:tcPr>
          <w:p w:rsidR="009335CB" w:rsidRPr="00DC1B69" w:rsidRDefault="00F203F7" w:rsidP="0032055E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C1B69">
              <w:rPr>
                <w:b/>
                <w:bCs/>
                <w:sz w:val="20"/>
                <w:szCs w:val="20"/>
              </w:rPr>
              <w:t>1</w:t>
            </w:r>
            <w:r w:rsidR="0032055E" w:rsidRPr="00DC1B69">
              <w:rPr>
                <w:b/>
                <w:bCs/>
                <w:sz w:val="20"/>
                <w:szCs w:val="20"/>
              </w:rPr>
              <w:t>3</w:t>
            </w:r>
            <w:r w:rsidRPr="00DC1B69">
              <w:rPr>
                <w:b/>
                <w:bCs/>
                <w:sz w:val="20"/>
                <w:szCs w:val="20"/>
              </w:rPr>
              <w:t xml:space="preserve"> / 4</w:t>
            </w:r>
            <w:r w:rsidR="0032055E" w:rsidRPr="00DC1B69">
              <w:rPr>
                <w:b/>
                <w:bCs/>
                <w:sz w:val="20"/>
                <w:szCs w:val="20"/>
              </w:rPr>
              <w:t>,3</w:t>
            </w:r>
            <w:r w:rsidRPr="00DC1B69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870" w:type="pct"/>
          </w:tcPr>
          <w:p w:rsidR="009335CB" w:rsidRPr="00DC1B69" w:rsidRDefault="00F203F7" w:rsidP="0032055E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C1B69">
              <w:rPr>
                <w:b/>
                <w:bCs/>
                <w:sz w:val="20"/>
                <w:szCs w:val="20"/>
              </w:rPr>
              <w:t>1</w:t>
            </w:r>
            <w:r w:rsidR="0032055E" w:rsidRPr="00DC1B69">
              <w:rPr>
                <w:b/>
                <w:bCs/>
                <w:sz w:val="20"/>
                <w:szCs w:val="20"/>
              </w:rPr>
              <w:t>79</w:t>
            </w:r>
            <w:r w:rsidRPr="00DC1B69">
              <w:rPr>
                <w:b/>
                <w:bCs/>
                <w:sz w:val="20"/>
                <w:szCs w:val="20"/>
              </w:rPr>
              <w:t xml:space="preserve"> /  3,</w:t>
            </w:r>
            <w:r w:rsidR="0032055E" w:rsidRPr="00DC1B69">
              <w:rPr>
                <w:b/>
                <w:bCs/>
                <w:sz w:val="20"/>
                <w:szCs w:val="20"/>
              </w:rPr>
              <w:t>8</w:t>
            </w:r>
            <w:r w:rsidRPr="00DC1B69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DC23E0" w:rsidRPr="00DC1B69" w:rsidRDefault="00DC23E0" w:rsidP="00DC23E0">
      <w:pPr>
        <w:ind w:firstLine="708"/>
        <w:jc w:val="both"/>
      </w:pPr>
      <w:r w:rsidRPr="00DC1B69">
        <w:t xml:space="preserve">В течение </w:t>
      </w:r>
      <w:r w:rsidR="00F203F7" w:rsidRPr="00DC1B69">
        <w:t>4</w:t>
      </w:r>
      <w:r w:rsidRPr="00DC1B69">
        <w:t>-х п</w:t>
      </w:r>
      <w:r w:rsidR="00273FF0">
        <w:t>оследних лет доля классов для уча</w:t>
      </w:r>
      <w:r w:rsidRPr="00DC1B69">
        <w:t>щихся с ОВЗ стабильна (4</w:t>
      </w:r>
      <w:r w:rsidR="0032055E" w:rsidRPr="00DC1B69">
        <w:t>,3</w:t>
      </w:r>
      <w:r w:rsidRPr="00DC1B69">
        <w:t>% - 4,</w:t>
      </w:r>
      <w:r w:rsidR="00F203F7" w:rsidRPr="00DC1B69">
        <w:t>8</w:t>
      </w:r>
      <w:r w:rsidRPr="00DC1B69">
        <w:t xml:space="preserve">%). </w:t>
      </w:r>
    </w:p>
    <w:p w:rsidR="00DC23E0" w:rsidRPr="00DC1B69" w:rsidRDefault="00DC23E0" w:rsidP="00DC23E0">
      <w:pPr>
        <w:ind w:firstLine="708"/>
        <w:jc w:val="both"/>
      </w:pPr>
      <w:r w:rsidRPr="00DC1B69">
        <w:t>В 201</w:t>
      </w:r>
      <w:r w:rsidR="00F203F7" w:rsidRPr="00DC1B69">
        <w:t>3</w:t>
      </w:r>
      <w:r w:rsidRPr="00DC1B69">
        <w:t xml:space="preserve"> году для </w:t>
      </w:r>
      <w:r w:rsidR="004E1333" w:rsidRPr="00DC1B69">
        <w:t>57</w:t>
      </w:r>
      <w:r w:rsidRPr="00DC1B69">
        <w:t xml:space="preserve"> детей с ОВЗ осуществлялось индивидуальное обучение в </w:t>
      </w:r>
      <w:r w:rsidR="004E1333" w:rsidRPr="00DC1B69">
        <w:t>7</w:t>
      </w:r>
      <w:r w:rsidR="00273FF0">
        <w:t>-и</w:t>
      </w:r>
      <w:r w:rsidR="004E1333" w:rsidRPr="00DC1B69">
        <w:t xml:space="preserve"> </w:t>
      </w:r>
      <w:r w:rsidRPr="00DC1B69">
        <w:t>школах (</w:t>
      </w:r>
      <w:r w:rsidR="0005675C" w:rsidRPr="00DC1B69">
        <w:t>МА</w:t>
      </w:r>
      <w:r w:rsidR="004E1333" w:rsidRPr="00DC1B69">
        <w:t>ОУ</w:t>
      </w:r>
      <w:r w:rsidR="008810E5" w:rsidRPr="00DC1B69">
        <w:t xml:space="preserve"> «СОШ </w:t>
      </w:r>
      <w:r w:rsidRPr="00DC1B69">
        <w:t>№ 2</w:t>
      </w:r>
      <w:r w:rsidR="008810E5" w:rsidRPr="00DC1B69">
        <w:t>»</w:t>
      </w:r>
      <w:r w:rsidR="004E1333" w:rsidRPr="00DC1B69">
        <w:t xml:space="preserve">; МБОУ </w:t>
      </w:r>
      <w:r w:rsidR="008810E5" w:rsidRPr="00DC1B69">
        <w:t xml:space="preserve">«СОШ № </w:t>
      </w:r>
      <w:r w:rsidRPr="00DC1B69">
        <w:t>4</w:t>
      </w:r>
      <w:r w:rsidR="008810E5" w:rsidRPr="00DC1B69">
        <w:t>»</w:t>
      </w:r>
      <w:r w:rsidRPr="00DC1B69">
        <w:t>,</w:t>
      </w:r>
      <w:r w:rsidR="008810E5" w:rsidRPr="00DC1B69">
        <w:t xml:space="preserve"> </w:t>
      </w:r>
      <w:r w:rsidR="004E1333" w:rsidRPr="00DC1B69">
        <w:t xml:space="preserve">МБОУ </w:t>
      </w:r>
      <w:r w:rsidR="008810E5" w:rsidRPr="00DC1B69">
        <w:t>«СОШ №</w:t>
      </w:r>
      <w:r w:rsidRPr="00DC1B69">
        <w:t xml:space="preserve"> 5</w:t>
      </w:r>
      <w:r w:rsidR="008810E5" w:rsidRPr="00DC1B69">
        <w:t>»</w:t>
      </w:r>
      <w:r w:rsidRPr="00DC1B69">
        <w:t xml:space="preserve">, </w:t>
      </w:r>
      <w:r w:rsidR="004E1333" w:rsidRPr="00DC1B69">
        <w:t xml:space="preserve">МБОУ </w:t>
      </w:r>
      <w:r w:rsidR="008810E5" w:rsidRPr="00DC1B69">
        <w:t>«СОШ №</w:t>
      </w:r>
      <w:r w:rsidRPr="00DC1B69">
        <w:t>7</w:t>
      </w:r>
      <w:r w:rsidR="008810E5" w:rsidRPr="00DC1B69">
        <w:t>»</w:t>
      </w:r>
      <w:r w:rsidRPr="00DC1B69">
        <w:t xml:space="preserve">, </w:t>
      </w:r>
      <w:r w:rsidR="00A56BF8" w:rsidRPr="00DC1B69">
        <w:t xml:space="preserve">МБОУ </w:t>
      </w:r>
      <w:r w:rsidR="008810E5" w:rsidRPr="00DC1B69">
        <w:t>«</w:t>
      </w:r>
      <w:r w:rsidRPr="00DC1B69">
        <w:t>Чажемтовская</w:t>
      </w:r>
      <w:r w:rsidR="008810E5" w:rsidRPr="00DC1B69">
        <w:t xml:space="preserve"> СОШ»</w:t>
      </w:r>
      <w:r w:rsidRPr="00DC1B69">
        <w:t>,</w:t>
      </w:r>
      <w:r w:rsidR="004E1333" w:rsidRPr="00DC1B69">
        <w:t xml:space="preserve"> МБОУ</w:t>
      </w:r>
      <w:r w:rsidRPr="00DC1B69">
        <w:t xml:space="preserve"> </w:t>
      </w:r>
      <w:r w:rsidR="008810E5" w:rsidRPr="00DC1B69">
        <w:t>«</w:t>
      </w:r>
      <w:r w:rsidRPr="00DC1B69">
        <w:t>Тогурская</w:t>
      </w:r>
      <w:r w:rsidR="008810E5" w:rsidRPr="00DC1B69">
        <w:t xml:space="preserve"> СОШ»</w:t>
      </w:r>
      <w:r w:rsidR="0005675C" w:rsidRPr="00DC1B69">
        <w:t>,</w:t>
      </w:r>
      <w:r w:rsidR="004E1333" w:rsidRPr="00DC1B69">
        <w:t xml:space="preserve"> МБОУ </w:t>
      </w:r>
      <w:r w:rsidR="008810E5" w:rsidRPr="00DC1B69">
        <w:t>«</w:t>
      </w:r>
      <w:r w:rsidRPr="00DC1B69">
        <w:t>Тогурская НОШ</w:t>
      </w:r>
      <w:r w:rsidR="008810E5" w:rsidRPr="00DC1B69">
        <w:t>»</w:t>
      </w:r>
      <w:r w:rsidRPr="00DC1B69">
        <w:t>).</w:t>
      </w:r>
      <w:r w:rsidRPr="00DC1B69">
        <w:tab/>
      </w:r>
    </w:p>
    <w:p w:rsidR="00DC23E0" w:rsidRPr="00DC1B69" w:rsidRDefault="00DC23E0" w:rsidP="00DC23E0">
      <w:pPr>
        <w:ind w:firstLine="708"/>
        <w:jc w:val="both"/>
      </w:pPr>
      <w:r w:rsidRPr="00DC1B69">
        <w:t>В целях обеспечения равного доступа детей с ОВЗ в МБОУ ДОД «ДЮЦ» разработан</w:t>
      </w:r>
      <w:r w:rsidR="00063C3B" w:rsidRPr="00DC1B69">
        <w:t>ы</w:t>
      </w:r>
      <w:r w:rsidRPr="00DC1B69">
        <w:t xml:space="preserve"> программ</w:t>
      </w:r>
      <w:r w:rsidR="00063C3B" w:rsidRPr="00DC1B69">
        <w:t>ы</w:t>
      </w:r>
      <w:r w:rsidRPr="00DC1B69">
        <w:t xml:space="preserve"> дополнительного образования «</w:t>
      </w:r>
      <w:r w:rsidR="00063C3B" w:rsidRPr="00DC1B69">
        <w:t>Ступени к здоровью», «Пластилиновая мозаика»</w:t>
      </w:r>
      <w:r w:rsidRPr="00DC1B69">
        <w:t>. В рамках данн</w:t>
      </w:r>
      <w:r w:rsidR="00657D49" w:rsidRPr="00DC1B69">
        <w:t>ых программ 9</w:t>
      </w:r>
      <w:r w:rsidR="0075245A" w:rsidRPr="00DC1B69">
        <w:t>-</w:t>
      </w:r>
      <w:r w:rsidR="00657D49" w:rsidRPr="00DC1B69">
        <w:t>т</w:t>
      </w:r>
      <w:r w:rsidR="0075245A" w:rsidRPr="00DC1B69">
        <w:t>и</w:t>
      </w:r>
      <w:r w:rsidRPr="00DC1B69">
        <w:t xml:space="preserve"> дет</w:t>
      </w:r>
      <w:r w:rsidR="0075245A" w:rsidRPr="00DC1B69">
        <w:t>ям – инвалидам</w:t>
      </w:r>
      <w:r w:rsidRPr="00DC1B69">
        <w:t>, обеспечен</w:t>
      </w:r>
      <w:r w:rsidR="0075245A" w:rsidRPr="00DC1B69">
        <w:t>о</w:t>
      </w:r>
      <w:r w:rsidRPr="00DC1B69">
        <w:t xml:space="preserve"> психологическ</w:t>
      </w:r>
      <w:r w:rsidR="0075245A" w:rsidRPr="00DC1B69">
        <w:t>ое</w:t>
      </w:r>
      <w:r w:rsidRPr="00DC1B69">
        <w:t xml:space="preserve"> сопровождение, </w:t>
      </w:r>
      <w:r w:rsidR="00657D49" w:rsidRPr="00DC1B69">
        <w:t>возможность развития двигательных навыков, участие в различных праздничных мероприятиях</w:t>
      </w:r>
      <w:r w:rsidRPr="00DC1B69">
        <w:t>.</w:t>
      </w:r>
      <w:r w:rsidR="00657D49" w:rsidRPr="00DC1B69">
        <w:t xml:space="preserve"> Для реализации программы «Ступени к здоровью» в 2013 году приобретено специальное оборудование – тренажеры.</w:t>
      </w:r>
    </w:p>
    <w:p w:rsidR="004F632E" w:rsidRPr="00995CE3" w:rsidRDefault="004F632E" w:rsidP="004F632E">
      <w:pPr>
        <w:ind w:firstLine="720"/>
        <w:jc w:val="both"/>
        <w:rPr>
          <w:szCs w:val="28"/>
        </w:rPr>
      </w:pPr>
      <w:r w:rsidRPr="00DC1B69">
        <w:rPr>
          <w:szCs w:val="28"/>
        </w:rPr>
        <w:t xml:space="preserve">В целях обеспечения транспортной доступности осуществляется подвоз </w:t>
      </w:r>
      <w:r w:rsidR="00EE2090" w:rsidRPr="00DC1B69">
        <w:rPr>
          <w:szCs w:val="28"/>
        </w:rPr>
        <w:t>275</w:t>
      </w:r>
      <w:r w:rsidR="00273FF0">
        <w:rPr>
          <w:szCs w:val="28"/>
        </w:rPr>
        <w:t>-и уча</w:t>
      </w:r>
      <w:r w:rsidRPr="00DC1B69">
        <w:rPr>
          <w:szCs w:val="28"/>
        </w:rPr>
        <w:t>щихся в школы</w:t>
      </w:r>
      <w:r w:rsidR="00AB3B60" w:rsidRPr="00DC1B69">
        <w:rPr>
          <w:szCs w:val="28"/>
        </w:rPr>
        <w:t xml:space="preserve"> района 8-ю единицами техники (6</w:t>
      </w:r>
      <w:r w:rsidRPr="00DC1B69">
        <w:rPr>
          <w:szCs w:val="28"/>
        </w:rPr>
        <w:t xml:space="preserve"> автобусов, 2 «Газели»). Все школьные автобусы соответствуют ГОСТ «Автобус для перевозки детей». </w:t>
      </w:r>
      <w:r w:rsidR="007A3342" w:rsidRPr="00DC1B69">
        <w:rPr>
          <w:szCs w:val="28"/>
        </w:rPr>
        <w:t>П</w:t>
      </w:r>
      <w:r w:rsidRPr="00DC1B69">
        <w:rPr>
          <w:szCs w:val="28"/>
        </w:rPr>
        <w:t>еревозк</w:t>
      </w:r>
      <w:r w:rsidR="007A3342" w:rsidRPr="00DC1B69">
        <w:rPr>
          <w:szCs w:val="28"/>
        </w:rPr>
        <w:t>и</w:t>
      </w:r>
      <w:r w:rsidR="00A56BF8" w:rsidRPr="00DC1B69">
        <w:rPr>
          <w:szCs w:val="28"/>
        </w:rPr>
        <w:t xml:space="preserve"> </w:t>
      </w:r>
      <w:r w:rsidR="007A3342" w:rsidRPr="00DC1B69">
        <w:rPr>
          <w:szCs w:val="28"/>
        </w:rPr>
        <w:t xml:space="preserve">осуществляются в </w:t>
      </w:r>
      <w:r w:rsidRPr="00DC1B69">
        <w:rPr>
          <w:szCs w:val="28"/>
        </w:rPr>
        <w:t>соответств</w:t>
      </w:r>
      <w:r w:rsidR="007A3342" w:rsidRPr="00DC1B69">
        <w:rPr>
          <w:szCs w:val="28"/>
        </w:rPr>
        <w:t>ии с</w:t>
      </w:r>
      <w:r w:rsidRPr="00DC1B69">
        <w:rPr>
          <w:szCs w:val="28"/>
        </w:rPr>
        <w:t xml:space="preserve"> требованиям </w:t>
      </w:r>
      <w:r w:rsidR="000D315D" w:rsidRPr="00DC1B69">
        <w:rPr>
          <w:szCs w:val="28"/>
        </w:rPr>
        <w:t>постанов</w:t>
      </w:r>
      <w:r w:rsidR="00273FF0">
        <w:rPr>
          <w:szCs w:val="28"/>
        </w:rPr>
        <w:t xml:space="preserve">ления Правительства Российской </w:t>
      </w:r>
      <w:r w:rsidR="00273FF0">
        <w:rPr>
          <w:szCs w:val="28"/>
        </w:rPr>
        <w:lastRenderedPageBreak/>
        <w:t>Ф</w:t>
      </w:r>
      <w:r w:rsidR="000D315D" w:rsidRPr="00DC1B69">
        <w:rPr>
          <w:szCs w:val="28"/>
        </w:rPr>
        <w:t>едерации от 17.12.2013 № 1177</w:t>
      </w:r>
      <w:r w:rsidRPr="00DC1B69">
        <w:rPr>
          <w:szCs w:val="28"/>
        </w:rPr>
        <w:t xml:space="preserve"> и контролируется через диспетчерский пункт Администрации Колпашевского района посредством системы ГЛОНАСС.</w:t>
      </w:r>
    </w:p>
    <w:p w:rsidR="004F632E" w:rsidRPr="00995CE3" w:rsidRDefault="004F632E" w:rsidP="004F632E">
      <w:pPr>
        <w:pStyle w:val="1"/>
        <w:rPr>
          <w:rFonts w:ascii="Times New Roman" w:hAnsi="Times New Roman" w:cs="Times New Roman"/>
        </w:rPr>
      </w:pPr>
      <w:bookmarkStart w:id="18" w:name="_Toc352606115"/>
      <w:r w:rsidRPr="00995CE3">
        <w:rPr>
          <w:rFonts w:ascii="Times New Roman" w:hAnsi="Times New Roman" w:cs="Times New Roman"/>
        </w:rPr>
        <w:t>3.3.Вариативность образовательных программ.</w:t>
      </w:r>
      <w:bookmarkEnd w:id="18"/>
    </w:p>
    <w:p w:rsidR="0038059B" w:rsidRPr="00DC1B69" w:rsidRDefault="00E05CAD" w:rsidP="004F632E">
      <w:pPr>
        <w:ind w:firstLine="709"/>
        <w:jc w:val="both"/>
      </w:pPr>
      <w:r w:rsidRPr="00DC1B69">
        <w:t xml:space="preserve">Образовательный процесс в общеобразовательных </w:t>
      </w:r>
      <w:r w:rsidR="008A38D3" w:rsidRPr="00DC1B69">
        <w:t>организациях</w:t>
      </w:r>
      <w:r w:rsidRPr="00DC1B69">
        <w:t xml:space="preserve"> осуществляется на основе учебного плана, разрабатываемого общеобразовательн</w:t>
      </w:r>
      <w:r w:rsidR="008A38D3" w:rsidRPr="00DC1B69">
        <w:t>ой</w:t>
      </w:r>
      <w:r w:rsidR="00690DAD" w:rsidRPr="00DC1B69">
        <w:t xml:space="preserve"> </w:t>
      </w:r>
      <w:r w:rsidR="008A38D3" w:rsidRPr="00DC1B69">
        <w:t>организацией</w:t>
      </w:r>
      <w:r w:rsidRPr="00DC1B69">
        <w:t xml:space="preserve"> самостоятельно в соответствии с примерным учебным планом, и регламентируется расписанием занятий.</w:t>
      </w:r>
      <w:r w:rsidR="00690DAD" w:rsidRPr="00DC1B69">
        <w:t xml:space="preserve"> </w:t>
      </w:r>
    </w:p>
    <w:p w:rsidR="006F231E" w:rsidRPr="00DC1B69" w:rsidRDefault="006F231E" w:rsidP="00E05CAD">
      <w:pPr>
        <w:ind w:firstLine="709"/>
        <w:jc w:val="both"/>
      </w:pPr>
      <w:r w:rsidRPr="00DC1B69">
        <w:t xml:space="preserve">Учебные планы общеобразовательных организаций составлены в соответствии с нормативными </w:t>
      </w:r>
      <w:r w:rsidR="00273FF0">
        <w:t xml:space="preserve">правовыми </w:t>
      </w:r>
      <w:r w:rsidRPr="00DC1B69">
        <w:t>документами.</w:t>
      </w:r>
    </w:p>
    <w:p w:rsidR="00E05CAD" w:rsidRPr="00DC1B69" w:rsidRDefault="00E05CAD" w:rsidP="00E05CAD">
      <w:pPr>
        <w:ind w:firstLine="709"/>
        <w:jc w:val="both"/>
      </w:pPr>
      <w:r w:rsidRPr="00DC1B69">
        <w:t>В инвариантной части всех учебных планов сохранена номенклатура обязательных предметов, базисное количество часов по ним. Вариативная часть представлена предметами, содержание которых проектируется на основе учета социокультурной и экономической специфики Томской области и региона Сибири в целом, а также с учетом конкретного образовательного заказа обучающихся и их родителей.</w:t>
      </w:r>
    </w:p>
    <w:p w:rsidR="00E05CAD" w:rsidRDefault="00E05CAD" w:rsidP="00E05CAD">
      <w:pPr>
        <w:ind w:firstLine="709"/>
        <w:jc w:val="both"/>
      </w:pPr>
      <w:r w:rsidRPr="00DC1B69">
        <w:t>Содержание образования конкретно</w:t>
      </w:r>
      <w:r w:rsidR="008A38D3" w:rsidRPr="00DC1B69">
        <w:t>й</w:t>
      </w:r>
      <w:r w:rsidRPr="00DC1B69">
        <w:t xml:space="preserve"> общеобразовательно</w:t>
      </w:r>
      <w:r w:rsidR="008A38D3" w:rsidRPr="00DC1B69">
        <w:t>й</w:t>
      </w:r>
      <w:r w:rsidR="00273FF0">
        <w:t xml:space="preserve"> </w:t>
      </w:r>
      <w:r w:rsidR="008A38D3" w:rsidRPr="00DC1B69">
        <w:t>организации</w:t>
      </w:r>
      <w:r w:rsidRPr="00DC1B69">
        <w:t xml:space="preserve"> определяется образовательными программами, утверждаемыми и реализуемыми этими </w:t>
      </w:r>
      <w:r w:rsidR="008A38D3" w:rsidRPr="00DC1B69">
        <w:t>организациями</w:t>
      </w:r>
      <w:r w:rsidR="00707D68">
        <w:t xml:space="preserve"> самостоятельно.</w:t>
      </w:r>
    </w:p>
    <w:p w:rsidR="005244F0" w:rsidRDefault="005244F0" w:rsidP="00E05CAD">
      <w:pPr>
        <w:ind w:firstLine="709"/>
        <w:jc w:val="both"/>
      </w:pPr>
      <w:r>
        <w:t xml:space="preserve">В средних </w:t>
      </w:r>
      <w:r w:rsidR="007F1AE3">
        <w:t xml:space="preserve">муниципальных </w:t>
      </w:r>
      <w:r>
        <w:t xml:space="preserve">общеобразовательных </w:t>
      </w:r>
      <w:r w:rsidR="007F1AE3">
        <w:t xml:space="preserve">организациях </w:t>
      </w:r>
      <w:r w:rsidR="0060482B">
        <w:t xml:space="preserve">с учетом потребностей обучающихся и их родителей (законных представителей) </w:t>
      </w:r>
      <w:r w:rsidR="007F1AE3">
        <w:t>осуществляется профильное обучение</w:t>
      </w:r>
      <w:r>
        <w:t xml:space="preserve"> </w:t>
      </w:r>
      <w:r w:rsidR="007F1AE3">
        <w:t>по следующим направлениям: физико-математическое, гуманитарное, социально-гуманитарное, химико-биологическое, естественно-научное, естественно-математическое, социально-экономическое, информационно-технологическое, политехническое.</w:t>
      </w:r>
    </w:p>
    <w:p w:rsidR="00E05CAD" w:rsidRPr="00995CE3" w:rsidRDefault="00007A7C" w:rsidP="00E05CAD">
      <w:pPr>
        <w:ind w:firstLine="709"/>
        <w:jc w:val="both"/>
        <w:rPr>
          <w:color w:val="000000"/>
        </w:rPr>
      </w:pPr>
      <w:r w:rsidRPr="00DC1B69">
        <w:t>В организациях</w:t>
      </w:r>
      <w:r w:rsidR="00E05CAD" w:rsidRPr="00DC1B69">
        <w:t xml:space="preserve"> дополнительного образования реализуются</w:t>
      </w:r>
      <w:r w:rsidRPr="00DC1B69">
        <w:t xml:space="preserve"> дополнительные</w:t>
      </w:r>
      <w:r w:rsidR="00E05CAD" w:rsidRPr="00DC1B69">
        <w:t xml:space="preserve"> </w:t>
      </w:r>
      <w:r w:rsidRPr="00DC1B69">
        <w:t>обще</w:t>
      </w:r>
      <w:r w:rsidR="00E05CAD" w:rsidRPr="00DC1B69">
        <w:t xml:space="preserve">образовательные программы направленностей: художественно-эстетической, физкультурно-спортивной, эколого-биологической, научно-технической, социально-педагогической, военно-патриотической, естественно-научной. В целях удовлетворения запросов обучающихся в части выбора вариативных по образовательным областям и практико-ориентированных по содержанию элективных курсов организовано сетевое взаимодействие между общеобразовательными </w:t>
      </w:r>
      <w:r w:rsidR="008A38D3" w:rsidRPr="00DC1B69">
        <w:t>организациями</w:t>
      </w:r>
      <w:r w:rsidR="00E05CAD" w:rsidRPr="00DC1B69">
        <w:t xml:space="preserve"> и </w:t>
      </w:r>
      <w:r w:rsidR="008A38D3" w:rsidRPr="00DC1B69">
        <w:t>организациями</w:t>
      </w:r>
      <w:r w:rsidR="00E05CAD" w:rsidRPr="00DC1B69">
        <w:t xml:space="preserve"> д</w:t>
      </w:r>
      <w:r w:rsidR="00B87C5F" w:rsidRPr="00DC1B69">
        <w:t>ополнительного образования</w:t>
      </w:r>
      <w:r w:rsidR="00E05CAD" w:rsidRPr="00DC1B69">
        <w:t xml:space="preserve">. В связи с введением ФГОС </w:t>
      </w:r>
      <w:r w:rsidR="00B87C5F" w:rsidRPr="00DC1B69">
        <w:t xml:space="preserve">НОО </w:t>
      </w:r>
      <w:r w:rsidR="00E05CAD" w:rsidRPr="00DC1B69">
        <w:t>формат сетевого взаимодействия расширился:</w:t>
      </w:r>
      <w:r w:rsidR="00B87C5F" w:rsidRPr="00DC1B69">
        <w:t xml:space="preserve"> </w:t>
      </w:r>
      <w:r w:rsidR="00E05CAD" w:rsidRPr="00DC1B69">
        <w:t xml:space="preserve">внедряется модель организации образовательного процесса, обеспечивающая </w:t>
      </w:r>
      <w:r w:rsidR="00E05CAD" w:rsidRPr="00DC1B69">
        <w:rPr>
          <w:bCs/>
          <w:lang w:eastAsia="en-US"/>
        </w:rPr>
        <w:t xml:space="preserve">реализацию внеурочной деятельности в школах Колпашевского городского поселения на основе договоров о сетевом взаимодействии с </w:t>
      </w:r>
      <w:r w:rsidR="008A38D3" w:rsidRPr="00DC1B69">
        <w:rPr>
          <w:bCs/>
          <w:lang w:eastAsia="en-US"/>
        </w:rPr>
        <w:t>организациями</w:t>
      </w:r>
      <w:r w:rsidR="00E05CAD" w:rsidRPr="00DC1B69">
        <w:rPr>
          <w:bCs/>
          <w:lang w:eastAsia="en-US"/>
        </w:rPr>
        <w:t xml:space="preserve"> д</w:t>
      </w:r>
      <w:r w:rsidR="00B87C5F" w:rsidRPr="00DC1B69">
        <w:rPr>
          <w:bCs/>
          <w:lang w:eastAsia="en-US"/>
        </w:rPr>
        <w:t>ополнительного образования</w:t>
      </w:r>
      <w:r w:rsidR="00E05CAD" w:rsidRPr="00DC1B69">
        <w:rPr>
          <w:bCs/>
          <w:lang w:eastAsia="en-US"/>
        </w:rPr>
        <w:t>.</w:t>
      </w:r>
    </w:p>
    <w:p w:rsidR="004F632E" w:rsidRPr="00995CE3" w:rsidRDefault="004F632E" w:rsidP="004F632E">
      <w:pPr>
        <w:pStyle w:val="1"/>
        <w:rPr>
          <w:rFonts w:ascii="Times New Roman" w:hAnsi="Times New Roman" w:cs="Times New Roman"/>
        </w:rPr>
      </w:pPr>
      <w:bookmarkStart w:id="19" w:name="_Toc352606116"/>
      <w:r w:rsidRPr="00995CE3">
        <w:rPr>
          <w:rFonts w:ascii="Times New Roman" w:hAnsi="Times New Roman" w:cs="Times New Roman"/>
        </w:rPr>
        <w:t>4.Результаты и перспективы модернизации образования муниципальной системы образования.</w:t>
      </w:r>
      <w:bookmarkEnd w:id="19"/>
    </w:p>
    <w:p w:rsidR="004F632E" w:rsidRPr="00995CE3" w:rsidRDefault="004F632E" w:rsidP="004F632E">
      <w:pPr>
        <w:pStyle w:val="1"/>
        <w:rPr>
          <w:rFonts w:ascii="Times New Roman" w:hAnsi="Times New Roman" w:cs="Times New Roman"/>
        </w:rPr>
      </w:pPr>
      <w:bookmarkStart w:id="20" w:name="_Toc352606117"/>
      <w:r w:rsidRPr="00995CE3">
        <w:rPr>
          <w:rFonts w:ascii="Times New Roman" w:hAnsi="Times New Roman" w:cs="Times New Roman"/>
        </w:rPr>
        <w:t>4.1.Социальное партнерство.</w:t>
      </w:r>
      <w:bookmarkEnd w:id="20"/>
    </w:p>
    <w:p w:rsidR="00CB74B2" w:rsidRPr="00DC1B69" w:rsidRDefault="00CB74B2" w:rsidP="00CB74B2">
      <w:pPr>
        <w:pStyle w:val="Default"/>
        <w:ind w:firstLine="708"/>
        <w:jc w:val="both"/>
      </w:pPr>
      <w:r w:rsidRPr="00DC1B69">
        <w:t>В муниципальной системе образования сложилась определенная система государственно – общественного управления образованием. В Управлении образования создан муниципа</w:t>
      </w:r>
      <w:r w:rsidR="00BD0B75" w:rsidRPr="00DC1B69">
        <w:t>льный Совет по образованию, в 2</w:t>
      </w:r>
      <w:r w:rsidR="00D82F63">
        <w:t>1-ой</w:t>
      </w:r>
      <w:r w:rsidR="00226AEE" w:rsidRPr="00DC1B69">
        <w:t xml:space="preserve"> (из 21)</w:t>
      </w:r>
      <w:r w:rsidR="00D82F63">
        <w:t xml:space="preserve"> общеобразовательной организации</w:t>
      </w:r>
      <w:r w:rsidRPr="00DC1B69">
        <w:t xml:space="preserve"> работают Управляющие Советы,</w:t>
      </w:r>
      <w:r w:rsidR="00007A7C" w:rsidRPr="00DC1B69">
        <w:t xml:space="preserve"> </w:t>
      </w:r>
      <w:r w:rsidR="00226AEE" w:rsidRPr="00DC1B69">
        <w:t>в</w:t>
      </w:r>
      <w:r w:rsidR="00007A7C" w:rsidRPr="00DC1B69">
        <w:t xml:space="preserve"> 2</w:t>
      </w:r>
      <w:r w:rsidR="00226AEE" w:rsidRPr="00DC1B69">
        <w:t xml:space="preserve">-х </w:t>
      </w:r>
      <w:r w:rsidR="00007A7C" w:rsidRPr="00DC1B69">
        <w:t>образовательных организациях</w:t>
      </w:r>
      <w:r w:rsidR="00BD0B75" w:rsidRPr="00DC1B69">
        <w:t xml:space="preserve"> </w:t>
      </w:r>
      <w:r w:rsidR="00D82F63">
        <w:t xml:space="preserve">функционируют </w:t>
      </w:r>
      <w:r w:rsidR="00BD0B75" w:rsidRPr="00DC1B69">
        <w:t>Наблюдательные Советы</w:t>
      </w:r>
      <w:r w:rsidR="00007A7C" w:rsidRPr="00DC1B69">
        <w:t xml:space="preserve"> </w:t>
      </w:r>
      <w:r w:rsidR="00BD0B75" w:rsidRPr="00DC1B69">
        <w:t>(МАОУ</w:t>
      </w:r>
      <w:r w:rsidR="00226AEE" w:rsidRPr="00DC1B69">
        <w:t>:</w:t>
      </w:r>
      <w:r w:rsidR="00B87C5F" w:rsidRPr="00DC1B69">
        <w:t xml:space="preserve"> </w:t>
      </w:r>
      <w:r w:rsidR="00BD0B75" w:rsidRPr="00DC1B69">
        <w:t xml:space="preserve">«СОШ № 2», </w:t>
      </w:r>
      <w:r w:rsidR="00D82F63">
        <w:t>МАОУ</w:t>
      </w:r>
      <w:r w:rsidR="00226AEE" w:rsidRPr="00DC1B69">
        <w:t>Д</w:t>
      </w:r>
      <w:r w:rsidR="00BD0B75" w:rsidRPr="00DC1B69">
        <w:t>ОД «</w:t>
      </w:r>
      <w:r w:rsidR="00226AEE" w:rsidRPr="00DC1B69">
        <w:t xml:space="preserve">ДЮСШ имени </w:t>
      </w:r>
      <w:r w:rsidR="00BD0B75" w:rsidRPr="00DC1B69">
        <w:t>О.Рахматулиной»)</w:t>
      </w:r>
      <w:r w:rsidR="00D82F63">
        <w:t>,</w:t>
      </w:r>
      <w:r w:rsidR="00BD0B75" w:rsidRPr="00DC1B69">
        <w:t xml:space="preserve"> </w:t>
      </w:r>
      <w:r w:rsidRPr="00DC1B69">
        <w:t>призванные оказывать общественное содействие в создании оптимальных условий обучения и воспитания обучающихся. Формированию открыт</w:t>
      </w:r>
      <w:r w:rsidR="00007A7C" w:rsidRPr="00DC1B69">
        <w:t>ости образовательной организации</w:t>
      </w:r>
      <w:r w:rsidRPr="00DC1B69">
        <w:t xml:space="preserve"> способствует ежегодная презентация публичного доклада его руководителя.</w:t>
      </w:r>
    </w:p>
    <w:p w:rsidR="00CB74B2" w:rsidRPr="00DC1B69" w:rsidRDefault="00CB74B2" w:rsidP="00CB74B2">
      <w:pPr>
        <w:pStyle w:val="Default"/>
        <w:ind w:firstLine="708"/>
        <w:jc w:val="both"/>
      </w:pPr>
      <w:r w:rsidRPr="00DC1B69">
        <w:lastRenderedPageBreak/>
        <w:t>Муниципальный Совет по образованию призван обеспечивать общественное участие в решении значимых вопросов в системе образования Колпашевского района.</w:t>
      </w:r>
    </w:p>
    <w:p w:rsidR="00CB74B2" w:rsidRPr="00DC1B69" w:rsidRDefault="00007A7C" w:rsidP="00CB74B2">
      <w:pPr>
        <w:pStyle w:val="Default"/>
        <w:ind w:firstLine="708"/>
        <w:jc w:val="both"/>
      </w:pPr>
      <w:r w:rsidRPr="00DC1B69">
        <w:t>В 2013</w:t>
      </w:r>
      <w:r w:rsidR="00CB74B2" w:rsidRPr="00DC1B69">
        <w:t xml:space="preserve"> году на заседаниях муниципального Совет</w:t>
      </w:r>
      <w:r w:rsidR="00B87C5F" w:rsidRPr="00DC1B69">
        <w:t>а</w:t>
      </w:r>
      <w:r w:rsidR="00CB74B2" w:rsidRPr="00DC1B69">
        <w:t xml:space="preserve"> по образованию были рассмотрены вопросы:</w:t>
      </w:r>
    </w:p>
    <w:p w:rsidR="00CB74B2" w:rsidRPr="00DC1B69" w:rsidRDefault="00CB74B2" w:rsidP="00CB74B2">
      <w:pPr>
        <w:pStyle w:val="Default"/>
        <w:ind w:firstLine="708"/>
        <w:jc w:val="both"/>
      </w:pPr>
      <w:r w:rsidRPr="00DC1B69">
        <w:t>1.Состояние и результаты деятельности системы образования Колпа</w:t>
      </w:r>
      <w:r w:rsidR="00B87C5F" w:rsidRPr="00DC1B69">
        <w:t>шевского района Томской области</w:t>
      </w:r>
      <w:r w:rsidRPr="00DC1B69">
        <w:t>.</w:t>
      </w:r>
    </w:p>
    <w:p w:rsidR="00CB74B2" w:rsidRPr="00DC1B69" w:rsidRDefault="00CB74B2" w:rsidP="005D62F3">
      <w:pPr>
        <w:ind w:firstLine="708"/>
        <w:jc w:val="both"/>
      </w:pPr>
      <w:r w:rsidRPr="00DC1B69">
        <w:t>2.</w:t>
      </w:r>
      <w:r w:rsidRPr="00DC1B69">
        <w:rPr>
          <w:sz w:val="28"/>
          <w:szCs w:val="28"/>
        </w:rPr>
        <w:t>В</w:t>
      </w:r>
      <w:r w:rsidRPr="00DC1B69">
        <w:t xml:space="preserve">ыдвижение кандидатур обучающихся 10-х-11-х классов муниципальных образовательных </w:t>
      </w:r>
      <w:r w:rsidR="00B87C5F" w:rsidRPr="00DC1B69">
        <w:t xml:space="preserve">организаций </w:t>
      </w:r>
      <w:r w:rsidRPr="00DC1B69">
        <w:t>Колпашевского района на соискание ежемесячной стипендии Губернатора Томской области.</w:t>
      </w:r>
    </w:p>
    <w:p w:rsidR="00CB74B2" w:rsidRPr="00DC1B69" w:rsidRDefault="00CB74B2" w:rsidP="00CB74B2">
      <w:pPr>
        <w:ind w:firstLine="708"/>
        <w:jc w:val="both"/>
      </w:pPr>
      <w:r w:rsidRPr="00DC1B69">
        <w:t xml:space="preserve">3.Проведение конкурсного отбора среди лучших учителей муниципальных </w:t>
      </w:r>
      <w:r w:rsidR="00CD18A0" w:rsidRPr="00DC1B69">
        <w:t>обще</w:t>
      </w:r>
      <w:r w:rsidRPr="00DC1B69">
        <w:t xml:space="preserve">образовательных </w:t>
      </w:r>
      <w:r w:rsidR="00B87C5F" w:rsidRPr="00DC1B69">
        <w:t xml:space="preserve">организаций </w:t>
      </w:r>
      <w:r w:rsidRPr="00DC1B69">
        <w:t>Колпашевского района на назначение стипендии Губернатора Томской области. Утверждение списка учителей – победителей конкурсного отбора.</w:t>
      </w:r>
    </w:p>
    <w:p w:rsidR="00CD18A0" w:rsidRPr="00DC1B69" w:rsidRDefault="004F632E" w:rsidP="004F632E">
      <w:pPr>
        <w:ind w:firstLine="708"/>
        <w:jc w:val="both"/>
      </w:pPr>
      <w:r w:rsidRPr="00DC1B69">
        <w:t>Стало традицией проводить работу с родительской общественностью через организацию деятельности общественной при</w:t>
      </w:r>
      <w:r w:rsidR="00BD0B75" w:rsidRPr="00DC1B69">
        <w:rPr>
          <w:rFonts w:ascii="Cambria Math" w:hAnsi="Cambria Math" w:cs="Cambria Math"/>
        </w:rPr>
        <w:t>ё</w:t>
      </w:r>
      <w:r w:rsidRPr="00DC1B69">
        <w:t xml:space="preserve">мной </w:t>
      </w:r>
      <w:r w:rsidR="00D82F63">
        <w:t xml:space="preserve">прием граждан </w:t>
      </w:r>
      <w:r w:rsidRPr="00DC1B69">
        <w:t xml:space="preserve">в Управлении образования; консультации специалистов Управления образования; репортажи Колпашевского телевидения). </w:t>
      </w:r>
    </w:p>
    <w:p w:rsidR="004F632E" w:rsidRPr="00DC1B69" w:rsidRDefault="004F632E" w:rsidP="004F632E">
      <w:pPr>
        <w:ind w:firstLine="708"/>
        <w:jc w:val="both"/>
      </w:pPr>
      <w:r w:rsidRPr="00DC1B69">
        <w:t xml:space="preserve">В течение </w:t>
      </w:r>
      <w:r w:rsidR="00621635" w:rsidRPr="00DC1B69">
        <w:t xml:space="preserve">2013 </w:t>
      </w:r>
      <w:r w:rsidRPr="00DC1B69">
        <w:t>года МБОУДОД «Д</w:t>
      </w:r>
      <w:r w:rsidR="00CD18A0" w:rsidRPr="00DC1B69">
        <w:t>ЮЦ</w:t>
      </w:r>
      <w:r w:rsidRPr="00DC1B69">
        <w:t>»</w:t>
      </w:r>
      <w:r w:rsidR="00007A7C" w:rsidRPr="00DC1B69">
        <w:t xml:space="preserve"> </w:t>
      </w:r>
      <w:r w:rsidRPr="00DC1B69">
        <w:t>занимал</w:t>
      </w:r>
      <w:r w:rsidR="004064C8" w:rsidRPr="00DC1B69">
        <w:t>о</w:t>
      </w:r>
      <w:r w:rsidRPr="00DC1B69">
        <w:t>с</w:t>
      </w:r>
      <w:r w:rsidR="004064C8" w:rsidRPr="00DC1B69">
        <w:t>ь</w:t>
      </w:r>
      <w:r w:rsidRPr="00DC1B69">
        <w:t xml:space="preserve"> решением актуальных проблем семейного воспитания через проведение индивидуал</w:t>
      </w:r>
      <w:r w:rsidR="00CD18A0" w:rsidRPr="00DC1B69">
        <w:t>ьных консультаций (их проведено</w:t>
      </w:r>
      <w:r w:rsidR="00007A7C" w:rsidRPr="00DC1B69">
        <w:t xml:space="preserve"> более</w:t>
      </w:r>
      <w:r w:rsidR="00621635" w:rsidRPr="00DC1B69">
        <w:t xml:space="preserve"> 50</w:t>
      </w:r>
      <w:r w:rsidRPr="00DC1B69">
        <w:t>), публикаций материалов по воспитанию детей в средствах массовой информации</w:t>
      </w:r>
      <w:r w:rsidR="00621635" w:rsidRPr="00DC1B69">
        <w:t xml:space="preserve"> (8 статей</w:t>
      </w:r>
      <w:r w:rsidRPr="00DC1B69">
        <w:t>)</w:t>
      </w:r>
      <w:r w:rsidR="00621635" w:rsidRPr="00DC1B69">
        <w:t>, сбор вещей для нуждающихся (42 семьи</w:t>
      </w:r>
      <w:r w:rsidR="00D82F63">
        <w:t>).</w:t>
      </w:r>
      <w:r w:rsidRPr="00DC1B69">
        <w:t xml:space="preserve"> </w:t>
      </w:r>
      <w:r w:rsidR="00621635" w:rsidRPr="00DC1B69">
        <w:t xml:space="preserve">40 семей приняло участие в фестивалях: «Радуга семейного общения», «Твори добро», «Улыбка для мамы», «Семейный портрет». В общей сложности 135 семей были охвачены мероприятиями, проводимыми на базе МБОУДОД «ДЮЦ». </w:t>
      </w:r>
      <w:r w:rsidRPr="00DC1B69">
        <w:t xml:space="preserve">Проведено по запросу общеобразовательных </w:t>
      </w:r>
      <w:r w:rsidR="00621635" w:rsidRPr="00DC1B69">
        <w:t>организаций 19</w:t>
      </w:r>
      <w:r w:rsidRPr="00DC1B69">
        <w:t xml:space="preserve"> родительских собраний по вопросам </w:t>
      </w:r>
      <w:r w:rsidR="00CD18A0" w:rsidRPr="00DC1B69">
        <w:t xml:space="preserve">взаимодействия </w:t>
      </w:r>
      <w:r w:rsidRPr="00DC1B69">
        <w:t>семьи и школы.</w:t>
      </w:r>
    </w:p>
    <w:p w:rsidR="00CB74B2" w:rsidRPr="00DC1B69" w:rsidRDefault="00CB74B2" w:rsidP="00CB74B2">
      <w:pPr>
        <w:ind w:firstLine="709"/>
        <w:jc w:val="both"/>
      </w:pPr>
      <w:r w:rsidRPr="00DC1B69">
        <w:t>С 2007 года на базе МБОУДОД «</w:t>
      </w:r>
      <w:r w:rsidR="00CD18A0" w:rsidRPr="00DC1B69">
        <w:t>ДЮЦ</w:t>
      </w:r>
      <w:r w:rsidRPr="00DC1B69">
        <w:t>» действует ежегодно избираемый детский городской парламент, состоящий из 16 выборных депутатов о</w:t>
      </w:r>
      <w:r w:rsidR="00F52B2D" w:rsidRPr="00DC1B69">
        <w:t>т общеобразовательных организаций</w:t>
      </w:r>
      <w:r w:rsidRPr="00DC1B69">
        <w:t>. В его состав входят представители старшего звена. В 201</w:t>
      </w:r>
      <w:r w:rsidR="00007A7C" w:rsidRPr="00DC1B69">
        <w:t>3</w:t>
      </w:r>
      <w:r w:rsidRPr="00DC1B69">
        <w:t xml:space="preserve"> году юными парламентариями проведен конкурс органов школьного самоуправления. Шествие со свечами «Память поколений» в честь дня Победы, которое инициировал в 2010 году детский парламент, стало доброй традицией и  получило широкую поддержку и одобрение Администрации района, районного Совета ветеранов.</w:t>
      </w:r>
    </w:p>
    <w:p w:rsidR="00CB74B2" w:rsidRPr="00995CE3" w:rsidRDefault="00CB74B2" w:rsidP="00CB74B2">
      <w:pPr>
        <w:ind w:firstLine="709"/>
        <w:jc w:val="both"/>
      </w:pPr>
      <w:r w:rsidRPr="00DC1B69">
        <w:t xml:space="preserve">Формированию гражданского сознания подростков способствует 21 детская общественная организация, действующих на базе 15-ти общеобразовательных </w:t>
      </w:r>
      <w:r w:rsidR="00F52B2D" w:rsidRPr="00DC1B69">
        <w:t xml:space="preserve">организаций </w:t>
      </w:r>
      <w:r w:rsidRPr="00DC1B69">
        <w:t xml:space="preserve">и 2–х </w:t>
      </w:r>
      <w:r w:rsidR="00F52B2D" w:rsidRPr="00DC1B69">
        <w:t xml:space="preserve">организаций </w:t>
      </w:r>
      <w:r w:rsidRPr="00DC1B69">
        <w:t>дополнительного образования. Все они входят в состав районной детской организации «Наше поколение» на базе МБОУДОД «Д</w:t>
      </w:r>
      <w:r w:rsidR="00CD18A0" w:rsidRPr="00DC1B69">
        <w:t>ЮЦ</w:t>
      </w:r>
      <w:r w:rsidRPr="00DC1B69">
        <w:t xml:space="preserve">». Количество членов организаций в течение 3-х лет остается стабильным и составляет </w:t>
      </w:r>
      <w:r w:rsidR="00007A7C" w:rsidRPr="00DC1B69">
        <w:t>более 2000</w:t>
      </w:r>
      <w:r w:rsidRPr="00DC1B69">
        <w:t xml:space="preserve"> человек. Ежегодно районная детская организация «Наше поколение» проводит слет активистов общественных организаций, на котором подводятся итоги их деятельности.</w:t>
      </w:r>
    </w:p>
    <w:p w:rsidR="004F632E" w:rsidRPr="00995CE3" w:rsidRDefault="004F632E" w:rsidP="004F632E">
      <w:pPr>
        <w:pStyle w:val="1"/>
        <w:rPr>
          <w:rFonts w:ascii="Times New Roman" w:hAnsi="Times New Roman" w:cs="Times New Roman"/>
        </w:rPr>
      </w:pPr>
      <w:bookmarkStart w:id="21" w:name="_Toc352606118"/>
      <w:r w:rsidRPr="00995CE3">
        <w:rPr>
          <w:rFonts w:ascii="Times New Roman" w:hAnsi="Times New Roman" w:cs="Times New Roman"/>
        </w:rPr>
        <w:t>4.2.Достижени</w:t>
      </w:r>
      <w:r w:rsidR="00377981" w:rsidRPr="00995CE3">
        <w:rPr>
          <w:rFonts w:ascii="Times New Roman" w:hAnsi="Times New Roman" w:cs="Times New Roman"/>
        </w:rPr>
        <w:t>я обучающихся и педагогов в 201</w:t>
      </w:r>
      <w:r w:rsidR="00F82E28">
        <w:rPr>
          <w:rFonts w:ascii="Times New Roman" w:hAnsi="Times New Roman" w:cs="Times New Roman"/>
        </w:rPr>
        <w:t>3</w:t>
      </w:r>
      <w:r w:rsidRPr="00995CE3">
        <w:rPr>
          <w:rFonts w:ascii="Times New Roman" w:hAnsi="Times New Roman" w:cs="Times New Roman"/>
        </w:rPr>
        <w:t xml:space="preserve"> году.</w:t>
      </w:r>
      <w:bookmarkEnd w:id="21"/>
    </w:p>
    <w:p w:rsidR="001433CC" w:rsidRPr="00DC1B69" w:rsidRDefault="001433CC" w:rsidP="001433CC">
      <w:pPr>
        <w:ind w:firstLine="720"/>
        <w:jc w:val="both"/>
      </w:pPr>
      <w:r w:rsidRPr="00DC1B69">
        <w:t>Результативность деятельности муниципальной системы образования нашла свое отражение, прежде всего, в итогах внешней оценки уровня подготовки выпускников. Результаты ЕГЭ у выпускников Колпашевского района по среднему тестовому баллу в 201</w:t>
      </w:r>
      <w:r w:rsidR="007B1DFE" w:rsidRPr="00DC1B69">
        <w:t>3</w:t>
      </w:r>
      <w:r w:rsidRPr="00DC1B69">
        <w:t xml:space="preserve"> году выше областных по </w:t>
      </w:r>
      <w:r w:rsidR="007B1DFE" w:rsidRPr="00DC1B69">
        <w:t xml:space="preserve">биологии, географии, информатике </w:t>
      </w:r>
      <w:r w:rsidRPr="00DC1B69">
        <w:t>(</w:t>
      </w:r>
      <w:r w:rsidR="007B1DFE" w:rsidRPr="00DC1B69">
        <w:t xml:space="preserve">в 2012 году выше областных результаты по 6 предметам, </w:t>
      </w:r>
      <w:r w:rsidRPr="00DC1B69">
        <w:t>в 2011 году выше областн</w:t>
      </w:r>
      <w:r w:rsidR="007B1DFE" w:rsidRPr="00DC1B69">
        <w:t>ых результаты по 2-м предметам)</w:t>
      </w:r>
      <w:r w:rsidRPr="00DC1B69">
        <w:t xml:space="preserve">. </w:t>
      </w:r>
      <w:r w:rsidR="00910849" w:rsidRPr="00DC1B69">
        <w:rPr>
          <w:color w:val="000000" w:themeColor="text1"/>
        </w:rPr>
        <w:t xml:space="preserve">В целом по результатам ЕГЭ рейтинг муниципального образования </w:t>
      </w:r>
      <w:r w:rsidR="00F52B2D" w:rsidRPr="00DC1B69">
        <w:rPr>
          <w:color w:val="000000" w:themeColor="text1"/>
        </w:rPr>
        <w:t xml:space="preserve">«Колпашевский район» </w:t>
      </w:r>
      <w:r w:rsidR="00910849" w:rsidRPr="00DC1B69">
        <w:rPr>
          <w:color w:val="000000" w:themeColor="text1"/>
        </w:rPr>
        <w:t>сохраняется на одном уровне (2011 – 9-й рейтинг из 20 муниципальных образований, 2012 и 2013 - 10-й рейтинг из 20 муниципальных образований).</w:t>
      </w:r>
    </w:p>
    <w:p w:rsidR="00075CE7" w:rsidRDefault="009F7308" w:rsidP="00075CE7">
      <w:pPr>
        <w:rPr>
          <w:b/>
          <w:color w:val="632423" w:themeColor="accent2" w:themeShade="8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margin-left:175.6pt;margin-top:31.75pt;width:59.4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XezgIAAL4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qFRnLTQou237fftj+2v7c+7L3df0cTUqO9UAq43HTjrzZXYQK8tX9Vdi+K9&#10;QlzMasKX9FJK0deUlJCjb266J1cHHGVAFv1LUUIwstLCAm0q2ZoCQkkQoEOvbg/9oRuNCjgcR5Hn&#10;RxgVYArGcejZ/rkk2V/upNLPqWiRWaRYQvstOFlfK22SIcnexcTiImdNYyXQ8HsH4DicQGi4amwm&#10;CdvRT7EXzyfzSeiEwWjuhF6WOZf5LHRGuT+OsmfZbJb5n01cP0xqVpaUmzB7dfnhn3Vvp/NBFwd9&#10;KdGw0sCZlJRcLmaNRGsC6s7tZ0sOlqObez8NWwTg8oCSH4TeVRA7+WgydsI8jJx47E0cz4+v4pEX&#10;xmGW36d0zTj9d0qoT3EcBdGgpWPSD7h59nvMjSQt0zA/GtaCgA9OJDEKnPPStlYT1gzrk1KY9I+l&#10;gHbvG231aiQ6iFVvFhtAMSJeiPIWlCsFKAvkCUMPFrWQHzHqYYCkWH1YEUkxal5wUH/sh6GZOHYT&#10;RuMANvLUsji1EF4AVIo1RsNypocpteokW9YQaXhvXFzCi6mYVfMxq907gyFhSe0GmplCp3vrdRy7&#10;098AAAD//wMAUEsDBBQABgAIAAAAIQCGtGgg3gAAAAoBAAAPAAAAZHJzL2Rvd25yZXYueG1sTI9B&#10;T8JAEIXvJvyHzZB4k90CBSndEqPxqhGFxNvSHdrG7mzTXWj9944nPU7el/e+yXeja8UV+9B40pDM&#10;FAik0tuGKg0f78939yBCNGRN6wk1fGOAXTG5yU1m/UBveN3HSnAJhcxoqGPsMilDWaMzYeY7JM7O&#10;vncm8tlX0vZm4HLXyrlSK+lMQ7xQmw4fayy/9hen4fBy/jwu1Wv15NJu8KOS5DZS69vp+LAFEXGM&#10;fzD86rM6FOx08heyQbQaFmkyZ1TDapGCYGC5VgmIE5NqnYIscvn/heIHAAD//wMAUEsBAi0AFAAG&#10;AAgAAAAhALaDOJL+AAAA4QEAABMAAAAAAAAAAAAAAAAAAAAAAFtDb250ZW50X1R5cGVzXS54bWxQ&#10;SwECLQAUAAYACAAAACEAOP0h/9YAAACUAQAACwAAAAAAAAAAAAAAAAAvAQAAX3JlbHMvLnJlbHNQ&#10;SwECLQAUAAYACAAAACEAd/213s4CAAC+BQAADgAAAAAAAAAAAAAAAAAuAgAAZHJzL2Uyb0RvYy54&#10;bWxQSwECLQAUAAYACAAAACEAhrRoIN4AAAAKAQAADwAAAAAAAAAAAAAAAAAoBQAAZHJzL2Rvd25y&#10;ZXYueG1sUEsFBgAAAAAEAAQA8wAAADMGAAAAAA==&#10;" filled="f" stroked="f">
            <v:textbox>
              <w:txbxContent>
                <w:p w:rsidR="005244F0" w:rsidRPr="0064332F" w:rsidRDefault="005244F0" w:rsidP="00075CE7">
                  <w:pPr>
                    <w:rPr>
                      <w:b/>
                      <w:sz w:val="28"/>
                    </w:rPr>
                  </w:pPr>
                  <w:r w:rsidRPr="0064332F">
                    <w:rPr>
                      <w:b/>
                      <w:sz w:val="28"/>
                    </w:rPr>
                    <w:t>55,73</w:t>
                  </w:r>
                </w:p>
              </w:txbxContent>
            </v:textbox>
          </v:shape>
        </w:pict>
      </w:r>
      <w:r>
        <w:rPr>
          <w:b/>
          <w:noProof/>
          <w:color w:val="632423" w:themeColor="accent2" w:themeShade="80"/>
          <w:sz w:val="28"/>
          <w:szCs w:val="28"/>
        </w:rPr>
        <w:pict>
          <v:shape id="Надпись 7" o:spid="_x0000_s1027" type="#_x0000_t202" style="position:absolute;margin-left:343.6pt;margin-top:16pt;width:59.4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CB0QIAAMU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scYcdJCi7bftt+3P7a/tj/vvtx9RWNTo75TCbjedOCsN1diA722fFV3LYr3&#10;CnExqwlf0kspRV9TUkKOvrnpnlwdcJQBWfQvRQnByEoLC7SpZGsKCCVBgA69uj30h240KuBwHEWe&#10;H2FUgCkYx6Fn++eSZH+5k0o/p6JFZpFiCe234GR9rbRJhiR7FxOLi5w1jZVAw+8dgONwAqHhqrGZ&#10;JGxHP8VePJ/MJ6ETBqO5E3pZ5lzms9AZ5f44yp5ls1nmfzZx/TCpWVlSbsLs1eWHf9a9nc4HXRz0&#10;pUTDSgNnUlJyuZg1Eq0JqDu3ny05WI5u7v00bBGAywNKfhB6V0Hs5KPJ2AnzMHLisTdxPD++ikde&#10;GIdZfp/SNeP03ymhPsVxFESDlo5JP+Dm2e8xN5K0TMP8aFib4snBiSRGgXNe2tZqwpphfVIKk/6x&#10;FNDufaOtXo1EB7HqzWJjn4cVs9HyQpS3IGApQGCgUph9sKiF/IhRD3MkxerDikiKUfOCwyOI/TA0&#10;g8duwmgcwEaeWhanFsILgEqxxmhYzvQwrFadZMsaIg3PjotLeDgVs6I+ZrV7bjArLLfdXDPD6HRv&#10;vY7Td/obAAD//wMAUEsDBBQABgAIAAAAIQBlQtON3QAAAAkBAAAPAAAAZHJzL2Rvd25yZXYueG1s&#10;TI9BT4NAEIXvJv6HzZh4s7tFpYgMjdF41VhtE29bmAKRnSXstuC/dzzpcTJf3vtesZ5dr040hs4z&#10;wnJhQBFXvu64Qfh4f77KQIVouba9Z0L4pgDr8vyssHntJ36j0yY2SkI45BahjXHItQ5VS86GhR+I&#10;5Xfwo7NRzrHR9WgnCXe9ToxJtbMdS0NrB3psqfraHB3C9uXwubsxr82Tux0mPxvN7k4jXl7MD/eg&#10;Is3xD4ZffVGHUpz2/sh1UD1Cmq0SQRGuE9kkQGbSJag9wio1oMtC/19Q/gAAAP//AwBQSwECLQAU&#10;AAYACAAAACEAtoM4kv4AAADhAQAAEwAAAAAAAAAAAAAAAAAAAAAAW0NvbnRlbnRfVHlwZXNdLnht&#10;bFBLAQItABQABgAIAAAAIQA4/SH/1gAAAJQBAAALAAAAAAAAAAAAAAAAAC8BAABfcmVscy8ucmVs&#10;c1BLAQItABQABgAIAAAAIQAH7iCB0QIAAMUFAAAOAAAAAAAAAAAAAAAAAC4CAABkcnMvZTJvRG9j&#10;LnhtbFBLAQItABQABgAIAAAAIQBlQtON3QAAAAkBAAAPAAAAAAAAAAAAAAAAACsFAABkcnMvZG93&#10;bnJldi54bWxQSwUGAAAAAAQABADzAAAANQYAAAAA&#10;" filled="f" stroked="f">
            <v:textbox>
              <w:txbxContent>
                <w:p w:rsidR="005244F0" w:rsidRPr="0064332F" w:rsidRDefault="005244F0" w:rsidP="00075CE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59,95</w:t>
                  </w:r>
                </w:p>
              </w:txbxContent>
            </v:textbox>
          </v:shape>
        </w:pict>
      </w:r>
      <w:r w:rsidR="00075CE7" w:rsidRPr="00B444BC">
        <w:rPr>
          <w:b/>
          <w:noProof/>
          <w:color w:val="632423" w:themeColor="accent2" w:themeShade="80"/>
          <w:sz w:val="28"/>
          <w:szCs w:val="28"/>
          <w:shd w:val="clear" w:color="auto" w:fill="4F81BD" w:themeFill="accent1"/>
        </w:rPr>
        <w:drawing>
          <wp:inline distT="0" distB="0" distL="0" distR="0">
            <wp:extent cx="6191250" cy="30289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3330" w:rsidRDefault="000F3330" w:rsidP="000F3330">
      <w:pPr>
        <w:ind w:firstLine="720"/>
        <w:jc w:val="both"/>
      </w:pPr>
      <w:r w:rsidRPr="00DC1B69">
        <w:t xml:space="preserve">Высокий рейтинг по результатам ЕГЭ: по математике в МБОУ: «СОШ № </w:t>
      </w:r>
      <w:r w:rsidR="00EB07C1" w:rsidRPr="00DC1B69">
        <w:t>5</w:t>
      </w:r>
      <w:r w:rsidRPr="00DC1B69">
        <w:t>», «СОШ № 7», «</w:t>
      </w:r>
      <w:r w:rsidR="00EB07C1" w:rsidRPr="00DC1B69">
        <w:t>Тогурская</w:t>
      </w:r>
      <w:r w:rsidRPr="00DC1B69">
        <w:t xml:space="preserve"> СОШ», «СОШ</w:t>
      </w:r>
      <w:r w:rsidR="00EB07C1" w:rsidRPr="00DC1B69">
        <w:t xml:space="preserve"> № 4</w:t>
      </w:r>
      <w:r w:rsidRPr="00DC1B69">
        <w:t>»</w:t>
      </w:r>
      <w:r w:rsidR="00F52B2D" w:rsidRPr="00DC1B69">
        <w:t>;</w:t>
      </w:r>
      <w:r w:rsidR="00EB07C1" w:rsidRPr="00DC1B69">
        <w:t xml:space="preserve"> МАОУ «СОШ № 2»</w:t>
      </w:r>
      <w:r w:rsidRPr="00DC1B69">
        <w:t xml:space="preserve">; по русскому языку </w:t>
      </w:r>
      <w:r w:rsidR="00F52B2D" w:rsidRPr="00DC1B69">
        <w:t xml:space="preserve">в </w:t>
      </w:r>
      <w:r w:rsidRPr="00DC1B69">
        <w:t>МБОУ: «СОШ №</w:t>
      </w:r>
      <w:r w:rsidR="00EB07C1" w:rsidRPr="00DC1B69">
        <w:t xml:space="preserve"> 7</w:t>
      </w:r>
      <w:r w:rsidRPr="00DC1B69">
        <w:t xml:space="preserve">», «СОШ № </w:t>
      </w:r>
      <w:r w:rsidR="00EB07C1" w:rsidRPr="00DC1B69">
        <w:t>5</w:t>
      </w:r>
      <w:r w:rsidRPr="00DC1B69">
        <w:t>»</w:t>
      </w:r>
      <w:r w:rsidR="00F52B2D" w:rsidRPr="00DC1B69">
        <w:t>;</w:t>
      </w:r>
      <w:r w:rsidR="00EB07C1" w:rsidRPr="00DC1B69">
        <w:t xml:space="preserve"> МАОУ «СОШ № 2», МБОУ: «Тогурская СОШ», «СОШ № 4»</w:t>
      </w:r>
      <w:r w:rsidRPr="00DC1B69">
        <w:t>.</w:t>
      </w:r>
    </w:p>
    <w:p w:rsidR="00075CE7" w:rsidRPr="00D82F63" w:rsidRDefault="00075CE7" w:rsidP="00075CE7">
      <w:pPr>
        <w:ind w:left="360"/>
        <w:jc w:val="center"/>
        <w:rPr>
          <w:bCs/>
          <w:i/>
          <w:color w:val="000000" w:themeColor="text1"/>
          <w:sz w:val="22"/>
          <w:szCs w:val="22"/>
        </w:rPr>
      </w:pPr>
      <w:r w:rsidRPr="00D82F63">
        <w:rPr>
          <w:bCs/>
          <w:i/>
          <w:color w:val="000000" w:themeColor="text1"/>
          <w:sz w:val="22"/>
          <w:szCs w:val="22"/>
        </w:rPr>
        <w:t>Рейтинг муниципальных общеобразовательных организаций по результатам ЕГЭ</w:t>
      </w:r>
    </w:p>
    <w:p w:rsidR="00D82F63" w:rsidRPr="00D82F63" w:rsidRDefault="00D82F63" w:rsidP="00D82F63">
      <w:pPr>
        <w:ind w:firstLine="720"/>
        <w:jc w:val="right"/>
        <w:rPr>
          <w:sz w:val="20"/>
          <w:szCs w:val="20"/>
        </w:rPr>
      </w:pPr>
      <w:r w:rsidRPr="00D82F63">
        <w:rPr>
          <w:sz w:val="20"/>
          <w:szCs w:val="20"/>
        </w:rPr>
        <w:t>Таблица № 14</w:t>
      </w:r>
    </w:p>
    <w:p w:rsidR="00D82F63" w:rsidRPr="003E64C6" w:rsidRDefault="00D82F63" w:rsidP="00075CE7">
      <w:pPr>
        <w:ind w:left="360"/>
        <w:jc w:val="center"/>
        <w:rPr>
          <w:b/>
          <w:color w:val="000000" w:themeColor="text1"/>
        </w:rPr>
      </w:pP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644"/>
        <w:gridCol w:w="1481"/>
        <w:gridCol w:w="1481"/>
        <w:gridCol w:w="1405"/>
      </w:tblGrid>
      <w:tr w:rsidR="00075CE7" w:rsidRPr="00690595" w:rsidTr="005D6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hideMark/>
          </w:tcPr>
          <w:p w:rsidR="00075CE7" w:rsidRPr="009754C8" w:rsidRDefault="00075CE7" w:rsidP="005D604F">
            <w:pPr>
              <w:jc w:val="center"/>
              <w:rPr>
                <w:b w:val="0"/>
              </w:rPr>
            </w:pPr>
            <w:r w:rsidRPr="009754C8">
              <w:rPr>
                <w:b w:val="0"/>
              </w:rPr>
              <w:t xml:space="preserve">Наименование ОУ  </w:t>
            </w:r>
          </w:p>
        </w:tc>
        <w:tc>
          <w:tcPr>
            <w:tcW w:w="859" w:type="pct"/>
            <w:hideMark/>
          </w:tcPr>
          <w:p w:rsidR="00075CE7" w:rsidRPr="009754C8" w:rsidRDefault="00075CE7" w:rsidP="005D6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54C8">
              <w:rPr>
                <w:b w:val="0"/>
              </w:rPr>
              <w:t xml:space="preserve">Ср.тестовый балл  </w:t>
            </w:r>
          </w:p>
        </w:tc>
        <w:tc>
          <w:tcPr>
            <w:tcW w:w="774" w:type="pct"/>
          </w:tcPr>
          <w:p w:rsidR="00075CE7" w:rsidRPr="009754C8" w:rsidRDefault="00075CE7" w:rsidP="005D6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54C8">
              <w:rPr>
                <w:b w:val="0"/>
              </w:rPr>
              <w:t>2013</w:t>
            </w:r>
          </w:p>
        </w:tc>
        <w:tc>
          <w:tcPr>
            <w:tcW w:w="774" w:type="pct"/>
            <w:hideMark/>
          </w:tcPr>
          <w:p w:rsidR="00075CE7" w:rsidRPr="009754C8" w:rsidRDefault="00075CE7" w:rsidP="005D6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54C8">
              <w:rPr>
                <w:b w:val="0"/>
              </w:rPr>
              <w:t xml:space="preserve">2012 </w:t>
            </w:r>
          </w:p>
        </w:tc>
        <w:tc>
          <w:tcPr>
            <w:tcW w:w="734" w:type="pct"/>
            <w:hideMark/>
          </w:tcPr>
          <w:p w:rsidR="00075CE7" w:rsidRPr="009754C8" w:rsidRDefault="00075CE7" w:rsidP="005D6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54C8">
              <w:rPr>
                <w:b w:val="0"/>
              </w:rPr>
              <w:t xml:space="preserve">2011 </w:t>
            </w:r>
          </w:p>
        </w:tc>
      </w:tr>
      <w:tr w:rsidR="00075CE7" w:rsidRPr="00690595" w:rsidTr="005D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hideMark/>
          </w:tcPr>
          <w:p w:rsidR="00075CE7" w:rsidRPr="00690595" w:rsidRDefault="00075CE7" w:rsidP="005D604F">
            <w:pPr>
              <w:rPr>
                <w:b w:val="0"/>
              </w:rPr>
            </w:pPr>
            <w:r w:rsidRPr="00690595">
              <w:rPr>
                <w:b w:val="0"/>
              </w:rPr>
              <w:t xml:space="preserve">МБОУ </w:t>
            </w:r>
            <w:r w:rsidR="00F52B2D">
              <w:rPr>
                <w:b w:val="0"/>
              </w:rPr>
              <w:t>«</w:t>
            </w:r>
            <w:r w:rsidRPr="00690595">
              <w:rPr>
                <w:b w:val="0"/>
              </w:rPr>
              <w:t>СОШ № 7</w:t>
            </w:r>
            <w:r w:rsidR="00F52B2D">
              <w:rPr>
                <w:b w:val="0"/>
              </w:rPr>
              <w:t>»</w:t>
            </w:r>
            <w:r w:rsidRPr="00690595">
              <w:rPr>
                <w:b w:val="0"/>
              </w:rPr>
              <w:t xml:space="preserve"> </w:t>
            </w:r>
          </w:p>
        </w:tc>
        <w:tc>
          <w:tcPr>
            <w:tcW w:w="859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>62,84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 xml:space="preserve">1 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>2</w:t>
            </w:r>
          </w:p>
        </w:tc>
        <w:tc>
          <w:tcPr>
            <w:tcW w:w="734" w:type="pct"/>
            <w:hideMark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 xml:space="preserve">5 </w:t>
            </w:r>
          </w:p>
        </w:tc>
      </w:tr>
      <w:tr w:rsidR="00075CE7" w:rsidRPr="00690595" w:rsidTr="005D604F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:rsidR="00075CE7" w:rsidRPr="00690595" w:rsidRDefault="00075CE7" w:rsidP="005D604F">
            <w:pPr>
              <w:rPr>
                <w:b w:val="0"/>
              </w:rPr>
            </w:pPr>
            <w:r w:rsidRPr="00690595">
              <w:rPr>
                <w:b w:val="0"/>
              </w:rPr>
              <w:t xml:space="preserve">МБОУ </w:t>
            </w:r>
            <w:r w:rsidR="00F52B2D">
              <w:rPr>
                <w:b w:val="0"/>
              </w:rPr>
              <w:t>«</w:t>
            </w:r>
            <w:r w:rsidRPr="00690595">
              <w:rPr>
                <w:b w:val="0"/>
              </w:rPr>
              <w:t>СОШ № 5</w:t>
            </w:r>
            <w:r w:rsidR="00F52B2D">
              <w:rPr>
                <w:b w:val="0"/>
              </w:rPr>
              <w:t>»</w:t>
            </w:r>
          </w:p>
        </w:tc>
        <w:tc>
          <w:tcPr>
            <w:tcW w:w="859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>61,61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 xml:space="preserve">2 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>3</w:t>
            </w:r>
          </w:p>
        </w:tc>
        <w:tc>
          <w:tcPr>
            <w:tcW w:w="734" w:type="pct"/>
            <w:hideMark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 xml:space="preserve">3 </w:t>
            </w:r>
          </w:p>
        </w:tc>
      </w:tr>
      <w:tr w:rsidR="00075CE7" w:rsidRPr="00690595" w:rsidTr="005D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hideMark/>
          </w:tcPr>
          <w:p w:rsidR="00075CE7" w:rsidRPr="00690595" w:rsidRDefault="00075CE7" w:rsidP="005D604F">
            <w:pPr>
              <w:rPr>
                <w:b w:val="0"/>
              </w:rPr>
            </w:pPr>
            <w:r w:rsidRPr="00690595">
              <w:rPr>
                <w:b w:val="0"/>
              </w:rPr>
              <w:t xml:space="preserve">МБОУ </w:t>
            </w:r>
            <w:r w:rsidR="00F52B2D">
              <w:rPr>
                <w:b w:val="0"/>
              </w:rPr>
              <w:t>«</w:t>
            </w:r>
            <w:r w:rsidRPr="00690595">
              <w:rPr>
                <w:b w:val="0"/>
              </w:rPr>
              <w:t>Тогурская СОШ</w:t>
            </w:r>
            <w:r w:rsidR="00F52B2D">
              <w:rPr>
                <w:b w:val="0"/>
              </w:rPr>
              <w:t>»</w:t>
            </w:r>
          </w:p>
        </w:tc>
        <w:tc>
          <w:tcPr>
            <w:tcW w:w="859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>57,37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 xml:space="preserve">3 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>9</w:t>
            </w:r>
          </w:p>
        </w:tc>
        <w:tc>
          <w:tcPr>
            <w:tcW w:w="734" w:type="pct"/>
            <w:hideMark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 xml:space="preserve">2 </w:t>
            </w:r>
          </w:p>
        </w:tc>
      </w:tr>
      <w:tr w:rsidR="00075CE7" w:rsidRPr="00690595" w:rsidTr="005D604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hideMark/>
          </w:tcPr>
          <w:p w:rsidR="00075CE7" w:rsidRPr="00690595" w:rsidRDefault="00075CE7" w:rsidP="005D604F">
            <w:pPr>
              <w:rPr>
                <w:b w:val="0"/>
              </w:rPr>
            </w:pPr>
            <w:r w:rsidRPr="00690595">
              <w:rPr>
                <w:b w:val="0"/>
              </w:rPr>
              <w:t xml:space="preserve">МАОУ </w:t>
            </w:r>
            <w:r w:rsidR="00F52B2D">
              <w:rPr>
                <w:b w:val="0"/>
              </w:rPr>
              <w:t>«</w:t>
            </w:r>
            <w:r w:rsidRPr="00690595">
              <w:rPr>
                <w:b w:val="0"/>
              </w:rPr>
              <w:t>СОШ № 2</w:t>
            </w:r>
            <w:r w:rsidR="00F52B2D">
              <w:rPr>
                <w:b w:val="0"/>
              </w:rPr>
              <w:t>»</w:t>
            </w:r>
          </w:p>
        </w:tc>
        <w:tc>
          <w:tcPr>
            <w:tcW w:w="859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>55,65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 xml:space="preserve">4 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>1</w:t>
            </w:r>
          </w:p>
        </w:tc>
        <w:tc>
          <w:tcPr>
            <w:tcW w:w="734" w:type="pct"/>
            <w:hideMark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 xml:space="preserve">6 </w:t>
            </w:r>
          </w:p>
        </w:tc>
      </w:tr>
      <w:tr w:rsidR="00075CE7" w:rsidRPr="00690595" w:rsidTr="005D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hideMark/>
          </w:tcPr>
          <w:p w:rsidR="00075CE7" w:rsidRPr="00690595" w:rsidRDefault="00075CE7" w:rsidP="005D604F">
            <w:pPr>
              <w:rPr>
                <w:b w:val="0"/>
              </w:rPr>
            </w:pPr>
            <w:r w:rsidRPr="00690595">
              <w:rPr>
                <w:b w:val="0"/>
              </w:rPr>
              <w:t xml:space="preserve">МБОУ </w:t>
            </w:r>
            <w:r w:rsidR="00F52B2D">
              <w:rPr>
                <w:b w:val="0"/>
              </w:rPr>
              <w:t>«</w:t>
            </w:r>
            <w:r w:rsidRPr="00690595">
              <w:rPr>
                <w:b w:val="0"/>
              </w:rPr>
              <w:t>СОШ № 4</w:t>
            </w:r>
            <w:r w:rsidR="00F52B2D">
              <w:rPr>
                <w:b w:val="0"/>
              </w:rPr>
              <w:t>»</w:t>
            </w:r>
          </w:p>
        </w:tc>
        <w:tc>
          <w:tcPr>
            <w:tcW w:w="859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>53,01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 xml:space="preserve">5 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>10</w:t>
            </w:r>
          </w:p>
        </w:tc>
        <w:tc>
          <w:tcPr>
            <w:tcW w:w="734" w:type="pct"/>
            <w:hideMark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 xml:space="preserve">1 </w:t>
            </w:r>
          </w:p>
        </w:tc>
      </w:tr>
      <w:tr w:rsidR="00075CE7" w:rsidRPr="00690595" w:rsidTr="005D604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:rsidR="00075CE7" w:rsidRPr="00690595" w:rsidRDefault="00075CE7" w:rsidP="005D604F">
            <w:pPr>
              <w:rPr>
                <w:b w:val="0"/>
              </w:rPr>
            </w:pPr>
            <w:r w:rsidRPr="00690595">
              <w:rPr>
                <w:b w:val="0"/>
              </w:rPr>
              <w:t xml:space="preserve">МБОУ </w:t>
            </w:r>
            <w:r w:rsidR="00F52B2D">
              <w:rPr>
                <w:b w:val="0"/>
              </w:rPr>
              <w:t>«</w:t>
            </w:r>
            <w:r w:rsidRPr="00690595">
              <w:rPr>
                <w:b w:val="0"/>
              </w:rPr>
              <w:t>Новоселовская СОШ</w:t>
            </w:r>
            <w:r w:rsidR="00F52B2D">
              <w:rPr>
                <w:b w:val="0"/>
              </w:rPr>
              <w:t>»</w:t>
            </w:r>
          </w:p>
        </w:tc>
        <w:tc>
          <w:tcPr>
            <w:tcW w:w="859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>52,35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 xml:space="preserve">6 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>4</w:t>
            </w:r>
          </w:p>
        </w:tc>
        <w:tc>
          <w:tcPr>
            <w:tcW w:w="734" w:type="pct"/>
            <w:hideMark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 xml:space="preserve">9 </w:t>
            </w:r>
          </w:p>
        </w:tc>
      </w:tr>
      <w:tr w:rsidR="00075CE7" w:rsidRPr="00690595" w:rsidTr="005D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hideMark/>
          </w:tcPr>
          <w:p w:rsidR="00075CE7" w:rsidRPr="00690595" w:rsidRDefault="00075CE7" w:rsidP="005D604F">
            <w:pPr>
              <w:rPr>
                <w:b w:val="0"/>
              </w:rPr>
            </w:pPr>
            <w:r w:rsidRPr="00690595">
              <w:rPr>
                <w:b w:val="0"/>
              </w:rPr>
              <w:t xml:space="preserve">МБОУ </w:t>
            </w:r>
            <w:r w:rsidR="00F52B2D">
              <w:rPr>
                <w:b w:val="0"/>
              </w:rPr>
              <w:t>«</w:t>
            </w:r>
            <w:r w:rsidRPr="00690595">
              <w:rPr>
                <w:b w:val="0"/>
              </w:rPr>
              <w:t>Чажемтовская СОШ</w:t>
            </w:r>
            <w:r w:rsidR="00F52B2D">
              <w:rPr>
                <w:b w:val="0"/>
              </w:rPr>
              <w:t>»</w:t>
            </w:r>
          </w:p>
        </w:tc>
        <w:tc>
          <w:tcPr>
            <w:tcW w:w="859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>51,96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 xml:space="preserve">7 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>6</w:t>
            </w:r>
          </w:p>
        </w:tc>
        <w:tc>
          <w:tcPr>
            <w:tcW w:w="734" w:type="pct"/>
            <w:hideMark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 xml:space="preserve">4 </w:t>
            </w:r>
          </w:p>
        </w:tc>
      </w:tr>
      <w:tr w:rsidR="00075CE7" w:rsidRPr="00690595" w:rsidTr="005D604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hideMark/>
          </w:tcPr>
          <w:p w:rsidR="00075CE7" w:rsidRPr="00690595" w:rsidRDefault="00F52B2D" w:rsidP="005D604F">
            <w:pPr>
              <w:rPr>
                <w:b w:val="0"/>
              </w:rPr>
            </w:pPr>
            <w:r>
              <w:rPr>
                <w:b w:val="0"/>
              </w:rPr>
              <w:t>МК</w:t>
            </w:r>
            <w:r w:rsidR="00075CE7" w:rsidRPr="00690595">
              <w:rPr>
                <w:b w:val="0"/>
              </w:rPr>
              <w:t xml:space="preserve">ОУ </w:t>
            </w:r>
            <w:r>
              <w:rPr>
                <w:b w:val="0"/>
              </w:rPr>
              <w:t>«</w:t>
            </w:r>
            <w:r w:rsidR="00075CE7" w:rsidRPr="00690595">
              <w:rPr>
                <w:b w:val="0"/>
              </w:rPr>
              <w:t>Новогоренская СОШ</w:t>
            </w:r>
            <w:r>
              <w:rPr>
                <w:b w:val="0"/>
              </w:rPr>
              <w:t>»</w:t>
            </w:r>
          </w:p>
        </w:tc>
        <w:tc>
          <w:tcPr>
            <w:tcW w:w="859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>43,13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 xml:space="preserve">8 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>5</w:t>
            </w:r>
          </w:p>
        </w:tc>
        <w:tc>
          <w:tcPr>
            <w:tcW w:w="734" w:type="pct"/>
            <w:hideMark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 xml:space="preserve">10 </w:t>
            </w:r>
          </w:p>
        </w:tc>
      </w:tr>
      <w:tr w:rsidR="00075CE7" w:rsidRPr="00690595" w:rsidTr="005D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hideMark/>
          </w:tcPr>
          <w:p w:rsidR="00075CE7" w:rsidRPr="00690595" w:rsidRDefault="00075CE7" w:rsidP="005D604F">
            <w:pPr>
              <w:rPr>
                <w:b w:val="0"/>
              </w:rPr>
            </w:pPr>
            <w:r w:rsidRPr="00690595">
              <w:rPr>
                <w:b w:val="0"/>
              </w:rPr>
              <w:t xml:space="preserve">МКОУ </w:t>
            </w:r>
            <w:r w:rsidR="00F52B2D">
              <w:rPr>
                <w:b w:val="0"/>
              </w:rPr>
              <w:t>«</w:t>
            </w:r>
            <w:r w:rsidRPr="00690595">
              <w:rPr>
                <w:b w:val="0"/>
              </w:rPr>
              <w:t>ОСОШ</w:t>
            </w:r>
            <w:r w:rsidR="00F52B2D">
              <w:rPr>
                <w:b w:val="0"/>
              </w:rPr>
              <w:t>»</w:t>
            </w:r>
          </w:p>
        </w:tc>
        <w:tc>
          <w:tcPr>
            <w:tcW w:w="859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>42,33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 xml:space="preserve">9 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>12</w:t>
            </w:r>
          </w:p>
        </w:tc>
        <w:tc>
          <w:tcPr>
            <w:tcW w:w="734" w:type="pct"/>
            <w:hideMark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 xml:space="preserve">7 </w:t>
            </w:r>
          </w:p>
        </w:tc>
      </w:tr>
      <w:tr w:rsidR="00075CE7" w:rsidRPr="00690595" w:rsidTr="005D604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hideMark/>
          </w:tcPr>
          <w:p w:rsidR="00075CE7" w:rsidRPr="00690595" w:rsidRDefault="00075CE7" w:rsidP="005D604F">
            <w:pPr>
              <w:rPr>
                <w:b w:val="0"/>
              </w:rPr>
            </w:pPr>
            <w:r w:rsidRPr="00690595">
              <w:rPr>
                <w:b w:val="0"/>
              </w:rPr>
              <w:t xml:space="preserve">МБОУ </w:t>
            </w:r>
            <w:r w:rsidR="00F52B2D">
              <w:rPr>
                <w:b w:val="0"/>
              </w:rPr>
              <w:t>«</w:t>
            </w:r>
            <w:r w:rsidRPr="00690595">
              <w:rPr>
                <w:b w:val="0"/>
              </w:rPr>
              <w:t>Саровская СОШ</w:t>
            </w:r>
            <w:r w:rsidR="00F52B2D">
              <w:rPr>
                <w:b w:val="0"/>
              </w:rPr>
              <w:t>»</w:t>
            </w:r>
          </w:p>
        </w:tc>
        <w:tc>
          <w:tcPr>
            <w:tcW w:w="859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>42,13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 xml:space="preserve">10 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>7</w:t>
            </w:r>
          </w:p>
        </w:tc>
        <w:tc>
          <w:tcPr>
            <w:tcW w:w="734" w:type="pct"/>
            <w:hideMark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 xml:space="preserve">8 </w:t>
            </w:r>
          </w:p>
        </w:tc>
      </w:tr>
      <w:tr w:rsidR="00075CE7" w:rsidRPr="00690595" w:rsidTr="005D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hideMark/>
          </w:tcPr>
          <w:p w:rsidR="00075CE7" w:rsidRPr="00690595" w:rsidRDefault="00075CE7" w:rsidP="005D604F">
            <w:pPr>
              <w:rPr>
                <w:b w:val="0"/>
              </w:rPr>
            </w:pPr>
            <w:r w:rsidRPr="00690595">
              <w:rPr>
                <w:b w:val="0"/>
              </w:rPr>
              <w:t xml:space="preserve">МБОУ </w:t>
            </w:r>
            <w:r w:rsidR="00F52B2D">
              <w:rPr>
                <w:b w:val="0"/>
              </w:rPr>
              <w:t>«</w:t>
            </w:r>
            <w:r w:rsidRPr="00690595">
              <w:rPr>
                <w:b w:val="0"/>
              </w:rPr>
              <w:t>Инкинская СОШ</w:t>
            </w:r>
            <w:r w:rsidR="00F52B2D">
              <w:rPr>
                <w:b w:val="0"/>
              </w:rPr>
              <w:t>»</w:t>
            </w:r>
            <w:r w:rsidRPr="00690595">
              <w:rPr>
                <w:b w:val="0"/>
              </w:rPr>
              <w:t xml:space="preserve"> </w:t>
            </w:r>
          </w:p>
        </w:tc>
        <w:tc>
          <w:tcPr>
            <w:tcW w:w="859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>39,21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 xml:space="preserve">11 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>11</w:t>
            </w:r>
          </w:p>
        </w:tc>
        <w:tc>
          <w:tcPr>
            <w:tcW w:w="734" w:type="pct"/>
            <w:hideMark/>
          </w:tcPr>
          <w:p w:rsidR="00075CE7" w:rsidRPr="00690595" w:rsidRDefault="00075CE7" w:rsidP="005D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595">
              <w:t xml:space="preserve">11 </w:t>
            </w:r>
          </w:p>
        </w:tc>
      </w:tr>
      <w:tr w:rsidR="00075CE7" w:rsidRPr="00690595" w:rsidTr="005D604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hideMark/>
          </w:tcPr>
          <w:p w:rsidR="00075CE7" w:rsidRPr="00690595" w:rsidRDefault="00075CE7" w:rsidP="005D604F">
            <w:pPr>
              <w:rPr>
                <w:b w:val="0"/>
              </w:rPr>
            </w:pPr>
            <w:r w:rsidRPr="00690595">
              <w:rPr>
                <w:b w:val="0"/>
              </w:rPr>
              <w:t xml:space="preserve">МБОУ </w:t>
            </w:r>
            <w:r w:rsidR="00F52B2D">
              <w:rPr>
                <w:b w:val="0"/>
              </w:rPr>
              <w:t>«</w:t>
            </w:r>
            <w:r w:rsidRPr="00690595">
              <w:rPr>
                <w:b w:val="0"/>
              </w:rPr>
              <w:t>Озеренская СОШ</w:t>
            </w:r>
            <w:r w:rsidR="00F52B2D">
              <w:rPr>
                <w:b w:val="0"/>
              </w:rPr>
              <w:t>»</w:t>
            </w:r>
          </w:p>
        </w:tc>
        <w:tc>
          <w:tcPr>
            <w:tcW w:w="859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>37,93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 xml:space="preserve">12 </w:t>
            </w:r>
          </w:p>
        </w:tc>
        <w:tc>
          <w:tcPr>
            <w:tcW w:w="774" w:type="pct"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>8</w:t>
            </w:r>
          </w:p>
        </w:tc>
        <w:tc>
          <w:tcPr>
            <w:tcW w:w="734" w:type="pct"/>
            <w:hideMark/>
          </w:tcPr>
          <w:p w:rsidR="00075CE7" w:rsidRPr="00690595" w:rsidRDefault="00075CE7" w:rsidP="005D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595">
              <w:t xml:space="preserve">12 </w:t>
            </w:r>
          </w:p>
        </w:tc>
      </w:tr>
    </w:tbl>
    <w:p w:rsidR="00075CE7" w:rsidRPr="00995CE3" w:rsidRDefault="00075CE7" w:rsidP="00075CE7">
      <w:pPr>
        <w:ind w:firstLine="720"/>
        <w:jc w:val="both"/>
      </w:pPr>
      <w:r w:rsidRPr="00DC1B69">
        <w:t>Один выпускник набрал максимальное количество баллов (100 баллов) на ЕГЭ по русскому языку и по информатике (в 2012 году – один</w:t>
      </w:r>
      <w:r w:rsidR="00F52B2D" w:rsidRPr="00DC1B69">
        <w:t xml:space="preserve"> </w:t>
      </w:r>
      <w:r w:rsidRPr="00DC1B69">
        <w:t>выпускник набрал 100 баллов по русскому языку, в 2011 году два выпускника набрали по 100 баллов на ЕГЭ по русскому языку и географии).</w:t>
      </w:r>
    </w:p>
    <w:p w:rsidR="00075CE7" w:rsidRDefault="00075CE7" w:rsidP="00075CE7">
      <w:pPr>
        <w:jc w:val="center"/>
        <w:rPr>
          <w:b/>
          <w:bCs/>
          <w:color w:val="000000" w:themeColor="text1"/>
          <w:szCs w:val="28"/>
        </w:rPr>
      </w:pPr>
    </w:p>
    <w:p w:rsidR="00D82F63" w:rsidRDefault="00D82F63" w:rsidP="00075CE7">
      <w:pPr>
        <w:jc w:val="center"/>
        <w:rPr>
          <w:b/>
          <w:bCs/>
          <w:color w:val="000000" w:themeColor="text1"/>
          <w:szCs w:val="28"/>
        </w:rPr>
      </w:pPr>
    </w:p>
    <w:p w:rsidR="00D82F63" w:rsidRDefault="00D82F63" w:rsidP="00075CE7">
      <w:pPr>
        <w:jc w:val="center"/>
        <w:rPr>
          <w:b/>
          <w:bCs/>
          <w:color w:val="000000" w:themeColor="text1"/>
          <w:szCs w:val="28"/>
        </w:rPr>
      </w:pPr>
    </w:p>
    <w:p w:rsidR="009F7308" w:rsidRDefault="009F7308" w:rsidP="00075CE7">
      <w:pPr>
        <w:jc w:val="center"/>
        <w:rPr>
          <w:b/>
          <w:bCs/>
          <w:color w:val="000000" w:themeColor="text1"/>
          <w:szCs w:val="28"/>
        </w:rPr>
      </w:pPr>
    </w:p>
    <w:p w:rsidR="009F7308" w:rsidRDefault="009F7308" w:rsidP="00075CE7">
      <w:pPr>
        <w:jc w:val="center"/>
        <w:rPr>
          <w:b/>
          <w:bCs/>
          <w:color w:val="000000" w:themeColor="text1"/>
          <w:szCs w:val="28"/>
        </w:rPr>
      </w:pPr>
    </w:p>
    <w:p w:rsidR="009F7308" w:rsidRDefault="009F7308" w:rsidP="00075CE7">
      <w:pPr>
        <w:jc w:val="center"/>
        <w:rPr>
          <w:b/>
          <w:bCs/>
          <w:color w:val="000000" w:themeColor="text1"/>
          <w:szCs w:val="28"/>
        </w:rPr>
      </w:pPr>
    </w:p>
    <w:p w:rsidR="00075CE7" w:rsidRDefault="00075CE7" w:rsidP="00075CE7">
      <w:pPr>
        <w:jc w:val="center"/>
        <w:rPr>
          <w:bCs/>
          <w:i/>
          <w:color w:val="000000" w:themeColor="text1"/>
          <w:sz w:val="22"/>
          <w:szCs w:val="22"/>
        </w:rPr>
      </w:pPr>
      <w:r w:rsidRPr="00D82F63">
        <w:rPr>
          <w:bCs/>
          <w:i/>
          <w:color w:val="000000" w:themeColor="text1"/>
          <w:sz w:val="22"/>
          <w:szCs w:val="22"/>
        </w:rPr>
        <w:t>Количество выпускников, набрав</w:t>
      </w:r>
      <w:r w:rsidR="00D82F63" w:rsidRPr="00D82F63">
        <w:rPr>
          <w:bCs/>
          <w:i/>
          <w:color w:val="000000" w:themeColor="text1"/>
          <w:sz w:val="22"/>
          <w:szCs w:val="22"/>
        </w:rPr>
        <w:t>ших</w:t>
      </w:r>
      <w:r w:rsidRPr="00D82F63">
        <w:rPr>
          <w:bCs/>
          <w:i/>
          <w:color w:val="000000" w:themeColor="text1"/>
          <w:sz w:val="22"/>
          <w:szCs w:val="22"/>
        </w:rPr>
        <w:t xml:space="preserve"> от 81 до 100 тестовых баллов</w:t>
      </w:r>
    </w:p>
    <w:p w:rsidR="00D82F63" w:rsidRPr="00D82F63" w:rsidRDefault="00D82F63" w:rsidP="00D82F63">
      <w:pPr>
        <w:ind w:firstLine="720"/>
        <w:jc w:val="right"/>
        <w:rPr>
          <w:sz w:val="20"/>
          <w:szCs w:val="20"/>
        </w:rPr>
      </w:pPr>
      <w:r w:rsidRPr="00D82F63">
        <w:rPr>
          <w:sz w:val="20"/>
          <w:szCs w:val="20"/>
        </w:rPr>
        <w:t>Т</w:t>
      </w:r>
      <w:r>
        <w:rPr>
          <w:sz w:val="20"/>
          <w:szCs w:val="20"/>
        </w:rPr>
        <w:t>аблица № 15</w:t>
      </w:r>
    </w:p>
    <w:p w:rsidR="00D82F63" w:rsidRPr="003E64C6" w:rsidRDefault="00D82F63" w:rsidP="00D82F63">
      <w:pPr>
        <w:ind w:left="360"/>
        <w:jc w:val="center"/>
        <w:rPr>
          <w:b/>
          <w:color w:val="000000" w:themeColor="text1"/>
        </w:rPr>
      </w:pPr>
    </w:p>
    <w:p w:rsidR="00D82F63" w:rsidRPr="00D82F63" w:rsidRDefault="00D82F63" w:rsidP="00D82F63">
      <w:pPr>
        <w:jc w:val="right"/>
        <w:rPr>
          <w:bCs/>
          <w:i/>
          <w:color w:val="000000" w:themeColor="text1"/>
          <w:sz w:val="22"/>
          <w:szCs w:val="22"/>
        </w:rPr>
      </w:pP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010"/>
        <w:gridCol w:w="2791"/>
        <w:gridCol w:w="1769"/>
      </w:tblGrid>
      <w:tr w:rsidR="00075CE7" w:rsidRPr="00690595" w:rsidTr="005D6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tcW w:w="2618" w:type="pct"/>
            <w:vMerge w:val="restart"/>
            <w:hideMark/>
          </w:tcPr>
          <w:p w:rsidR="00075CE7" w:rsidRPr="00690595" w:rsidRDefault="00075CE7" w:rsidP="005D604F">
            <w:pPr>
              <w:jc w:val="center"/>
              <w:rPr>
                <w:b w:val="0"/>
              </w:rPr>
            </w:pPr>
            <w:r w:rsidRPr="00690595">
              <w:rPr>
                <w:b w:val="0"/>
              </w:rPr>
              <w:lastRenderedPageBreak/>
              <w:t>Наименование ОУ</w:t>
            </w:r>
          </w:p>
        </w:tc>
        <w:tc>
          <w:tcPr>
            <w:tcW w:w="2382" w:type="pct"/>
            <w:gridSpan w:val="2"/>
            <w:hideMark/>
          </w:tcPr>
          <w:p w:rsidR="00075CE7" w:rsidRPr="00690595" w:rsidRDefault="00075CE7" w:rsidP="005D604F">
            <w:pPr>
              <w:jc w:val="center"/>
              <w:rPr>
                <w:b w:val="0"/>
              </w:rPr>
            </w:pPr>
            <w:r w:rsidRPr="00690595">
              <w:rPr>
                <w:b w:val="0"/>
              </w:rPr>
              <w:t>Кол-во человек</w:t>
            </w:r>
          </w:p>
        </w:tc>
      </w:tr>
      <w:tr w:rsidR="00075CE7" w:rsidRPr="00690595" w:rsidTr="005D604F">
        <w:trPr>
          <w:trHeight w:val="242"/>
        </w:trPr>
        <w:tc>
          <w:tcPr>
            <w:tcW w:w="2618" w:type="pct"/>
            <w:vMerge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2013</w:t>
            </w:r>
          </w:p>
        </w:tc>
        <w:tc>
          <w:tcPr>
            <w:tcW w:w="924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2012</w:t>
            </w:r>
          </w:p>
        </w:tc>
      </w:tr>
      <w:tr w:rsidR="00075CE7" w:rsidRPr="00690595" w:rsidTr="005D604F">
        <w:trPr>
          <w:trHeight w:val="183"/>
        </w:trPr>
        <w:tc>
          <w:tcPr>
            <w:tcW w:w="261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 xml:space="preserve">МАОУ «СОШ № 2» </w:t>
            </w:r>
          </w:p>
        </w:tc>
        <w:tc>
          <w:tcPr>
            <w:tcW w:w="145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5</w:t>
            </w:r>
          </w:p>
        </w:tc>
        <w:tc>
          <w:tcPr>
            <w:tcW w:w="924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8</w:t>
            </w:r>
          </w:p>
        </w:tc>
      </w:tr>
      <w:tr w:rsidR="00075CE7" w:rsidRPr="00690595" w:rsidTr="005D604F">
        <w:trPr>
          <w:trHeight w:val="286"/>
        </w:trPr>
        <w:tc>
          <w:tcPr>
            <w:tcW w:w="261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 xml:space="preserve">МБОУ «СОШ № 4» </w:t>
            </w:r>
          </w:p>
        </w:tc>
        <w:tc>
          <w:tcPr>
            <w:tcW w:w="145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1</w:t>
            </w:r>
          </w:p>
        </w:tc>
        <w:tc>
          <w:tcPr>
            <w:tcW w:w="924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0</w:t>
            </w:r>
          </w:p>
        </w:tc>
      </w:tr>
      <w:tr w:rsidR="00075CE7" w:rsidRPr="00690595" w:rsidTr="005D604F">
        <w:trPr>
          <w:trHeight w:val="263"/>
        </w:trPr>
        <w:tc>
          <w:tcPr>
            <w:tcW w:w="261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 xml:space="preserve">МБОУ «СОШ № 5» </w:t>
            </w:r>
          </w:p>
        </w:tc>
        <w:tc>
          <w:tcPr>
            <w:tcW w:w="145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5</w:t>
            </w:r>
          </w:p>
        </w:tc>
        <w:tc>
          <w:tcPr>
            <w:tcW w:w="924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2</w:t>
            </w:r>
          </w:p>
        </w:tc>
      </w:tr>
      <w:tr w:rsidR="00075CE7" w:rsidRPr="00690595" w:rsidTr="005D604F">
        <w:trPr>
          <w:trHeight w:val="159"/>
        </w:trPr>
        <w:tc>
          <w:tcPr>
            <w:tcW w:w="261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 xml:space="preserve">МБОУ «СОШ № 7» </w:t>
            </w:r>
          </w:p>
        </w:tc>
        <w:tc>
          <w:tcPr>
            <w:tcW w:w="145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12</w:t>
            </w:r>
          </w:p>
        </w:tc>
        <w:tc>
          <w:tcPr>
            <w:tcW w:w="924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17</w:t>
            </w:r>
          </w:p>
        </w:tc>
      </w:tr>
      <w:tr w:rsidR="00075CE7" w:rsidRPr="00690595" w:rsidTr="005D604F">
        <w:trPr>
          <w:trHeight w:val="245"/>
        </w:trPr>
        <w:tc>
          <w:tcPr>
            <w:tcW w:w="261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МБОУ «Инкинская СОШ»</w:t>
            </w:r>
          </w:p>
        </w:tc>
        <w:tc>
          <w:tcPr>
            <w:tcW w:w="145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0</w:t>
            </w:r>
          </w:p>
        </w:tc>
        <w:tc>
          <w:tcPr>
            <w:tcW w:w="924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1</w:t>
            </w:r>
          </w:p>
        </w:tc>
      </w:tr>
      <w:tr w:rsidR="00075CE7" w:rsidRPr="00690595" w:rsidTr="005D604F">
        <w:trPr>
          <w:trHeight w:val="221"/>
        </w:trPr>
        <w:tc>
          <w:tcPr>
            <w:tcW w:w="261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МБОУ «Новосёловская СОШ»</w:t>
            </w:r>
          </w:p>
        </w:tc>
        <w:tc>
          <w:tcPr>
            <w:tcW w:w="145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1</w:t>
            </w:r>
          </w:p>
        </w:tc>
        <w:tc>
          <w:tcPr>
            <w:tcW w:w="924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0</w:t>
            </w:r>
          </w:p>
        </w:tc>
      </w:tr>
      <w:tr w:rsidR="00075CE7" w:rsidRPr="00690595" w:rsidTr="005D604F">
        <w:trPr>
          <w:trHeight w:val="196"/>
        </w:trPr>
        <w:tc>
          <w:tcPr>
            <w:tcW w:w="261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МБОУ «Тогурская СОШ»</w:t>
            </w:r>
          </w:p>
        </w:tc>
        <w:tc>
          <w:tcPr>
            <w:tcW w:w="145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5</w:t>
            </w:r>
          </w:p>
        </w:tc>
        <w:tc>
          <w:tcPr>
            <w:tcW w:w="924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3</w:t>
            </w:r>
          </w:p>
        </w:tc>
      </w:tr>
      <w:tr w:rsidR="00075CE7" w:rsidRPr="00690595" w:rsidTr="005D604F">
        <w:trPr>
          <w:trHeight w:val="173"/>
        </w:trPr>
        <w:tc>
          <w:tcPr>
            <w:tcW w:w="261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МБОУ «Чажемтовская СОШ»</w:t>
            </w:r>
          </w:p>
        </w:tc>
        <w:tc>
          <w:tcPr>
            <w:tcW w:w="145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4</w:t>
            </w:r>
          </w:p>
        </w:tc>
        <w:tc>
          <w:tcPr>
            <w:tcW w:w="924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1</w:t>
            </w:r>
          </w:p>
        </w:tc>
      </w:tr>
      <w:tr w:rsidR="00075CE7" w:rsidRPr="00690595" w:rsidTr="005D604F">
        <w:trPr>
          <w:trHeight w:val="182"/>
        </w:trPr>
        <w:tc>
          <w:tcPr>
            <w:tcW w:w="261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Итого</w:t>
            </w:r>
          </w:p>
        </w:tc>
        <w:tc>
          <w:tcPr>
            <w:tcW w:w="145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33</w:t>
            </w:r>
          </w:p>
        </w:tc>
        <w:tc>
          <w:tcPr>
            <w:tcW w:w="924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32</w:t>
            </w:r>
          </w:p>
        </w:tc>
      </w:tr>
      <w:tr w:rsidR="00075CE7" w:rsidRPr="00690595" w:rsidTr="005D604F">
        <w:trPr>
          <w:trHeight w:val="957"/>
        </w:trPr>
        <w:tc>
          <w:tcPr>
            <w:tcW w:w="261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color w:val="000000" w:themeColor="text1"/>
              </w:rPr>
              <w:t>Максимальное количество баллов (100)</w:t>
            </w:r>
          </w:p>
        </w:tc>
        <w:tc>
          <w:tcPr>
            <w:tcW w:w="1458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bCs/>
                <w:color w:val="000000" w:themeColor="text1"/>
              </w:rPr>
              <w:t>1 человек по 2-м предметам</w:t>
            </w:r>
            <w:r w:rsidRPr="00690595">
              <w:rPr>
                <w:color w:val="000000" w:themeColor="text1"/>
              </w:rPr>
              <w:t xml:space="preserve"> (русский язык, информатика) </w:t>
            </w:r>
            <w:r w:rsidR="00F52B2D">
              <w:rPr>
                <w:color w:val="000000" w:themeColor="text1"/>
              </w:rPr>
              <w:t>– МБОУ «</w:t>
            </w:r>
            <w:r w:rsidRPr="00690595">
              <w:rPr>
                <w:color w:val="000000" w:themeColor="text1"/>
              </w:rPr>
              <w:t>СОШ № 7</w:t>
            </w:r>
            <w:r w:rsidR="00F52B2D">
              <w:rPr>
                <w:color w:val="000000" w:themeColor="text1"/>
              </w:rPr>
              <w:t>»</w:t>
            </w:r>
          </w:p>
        </w:tc>
        <w:tc>
          <w:tcPr>
            <w:tcW w:w="924" w:type="pct"/>
            <w:hideMark/>
          </w:tcPr>
          <w:p w:rsidR="00075CE7" w:rsidRPr="00690595" w:rsidRDefault="00075CE7" w:rsidP="005D604F">
            <w:pPr>
              <w:jc w:val="center"/>
              <w:rPr>
                <w:color w:val="000000" w:themeColor="text1"/>
              </w:rPr>
            </w:pPr>
            <w:r w:rsidRPr="00690595">
              <w:rPr>
                <w:bCs/>
                <w:color w:val="000000" w:themeColor="text1"/>
              </w:rPr>
              <w:t xml:space="preserve">1 человек </w:t>
            </w:r>
            <w:r w:rsidRPr="00690595">
              <w:rPr>
                <w:color w:val="000000" w:themeColor="text1"/>
              </w:rPr>
              <w:t xml:space="preserve">(русский язык) </w:t>
            </w:r>
            <w:r w:rsidR="00F52B2D">
              <w:rPr>
                <w:color w:val="000000" w:themeColor="text1"/>
              </w:rPr>
              <w:t>МБОУ «</w:t>
            </w:r>
            <w:r w:rsidRPr="00690595">
              <w:rPr>
                <w:color w:val="000000" w:themeColor="text1"/>
              </w:rPr>
              <w:t>СОШ № 7</w:t>
            </w:r>
            <w:r w:rsidR="00F52B2D">
              <w:rPr>
                <w:color w:val="000000" w:themeColor="text1"/>
              </w:rPr>
              <w:t>»</w:t>
            </w:r>
          </w:p>
        </w:tc>
      </w:tr>
    </w:tbl>
    <w:p w:rsidR="000F3330" w:rsidRDefault="000F3330" w:rsidP="001433CC">
      <w:pPr>
        <w:tabs>
          <w:tab w:val="left" w:pos="0"/>
          <w:tab w:val="left" w:pos="360"/>
          <w:tab w:val="left" w:pos="540"/>
        </w:tabs>
        <w:ind w:firstLine="709"/>
        <w:jc w:val="both"/>
      </w:pPr>
    </w:p>
    <w:p w:rsidR="001433CC" w:rsidRPr="00DC1B69" w:rsidRDefault="001433CC" w:rsidP="001433CC">
      <w:pPr>
        <w:tabs>
          <w:tab w:val="left" w:pos="0"/>
          <w:tab w:val="left" w:pos="360"/>
          <w:tab w:val="left" w:pos="540"/>
        </w:tabs>
        <w:ind w:firstLine="709"/>
        <w:jc w:val="both"/>
      </w:pPr>
      <w:r w:rsidRPr="00DC1B69">
        <w:t>3</w:t>
      </w:r>
      <w:r w:rsidR="00BB34DB" w:rsidRPr="00DC1B69">
        <w:t>70</w:t>
      </w:r>
      <w:r w:rsidRPr="00DC1B69">
        <w:t xml:space="preserve"> выпускников 9-х классов при</w:t>
      </w:r>
      <w:r w:rsidR="00BB34DB" w:rsidRPr="00DC1B69">
        <w:t>няли участие в государственной итоговой</w:t>
      </w:r>
      <w:r w:rsidRPr="00DC1B69">
        <w:t xml:space="preserve"> аттестации по новой форме. Результаты за последние два года</w:t>
      </w:r>
      <w:r w:rsidR="00E340E0" w:rsidRPr="00DC1B69">
        <w:t>:</w:t>
      </w:r>
      <w:r w:rsidR="00F52B2D" w:rsidRPr="00DC1B69">
        <w:t xml:space="preserve"> </w:t>
      </w:r>
      <w:r w:rsidR="00E340E0" w:rsidRPr="00DC1B69">
        <w:t>по русскому языку снизились по абсолютной успеваемости с 98,33% до 93,78%, по качественному показателю с 73,82% до 61,89%; по математике снизились по абсолютной успеваемости с 96,10% до 95,95%, по качественному показателю улучшились с 32,31% до 58,65%.</w:t>
      </w:r>
    </w:p>
    <w:p w:rsidR="001433CC" w:rsidRPr="00DC1B69" w:rsidRDefault="001433CC" w:rsidP="001433CC">
      <w:pPr>
        <w:tabs>
          <w:tab w:val="left" w:pos="0"/>
          <w:tab w:val="left" w:pos="709"/>
        </w:tabs>
        <w:jc w:val="both"/>
      </w:pPr>
      <w:r w:rsidRPr="00DC1B69">
        <w:tab/>
        <w:t xml:space="preserve">Результаты регионального тестирования показали, что </w:t>
      </w:r>
      <w:r w:rsidRPr="00DC1B69">
        <w:rPr>
          <w:iCs/>
        </w:rPr>
        <w:t>выше средне областных показатели результативности выполнения тестов у школьников Колпашевского района по математике в 4-х, 5-х</w:t>
      </w:r>
      <w:r w:rsidR="00DB5659" w:rsidRPr="00DC1B69">
        <w:rPr>
          <w:iCs/>
        </w:rPr>
        <w:t>, 10-х</w:t>
      </w:r>
      <w:r w:rsidRPr="00DC1B69">
        <w:rPr>
          <w:iCs/>
        </w:rPr>
        <w:t xml:space="preserve"> классах, по русскому языку в 4-х, 10-х классах.</w:t>
      </w:r>
    </w:p>
    <w:p w:rsidR="001433CC" w:rsidRPr="00DC1B69" w:rsidRDefault="001433CC" w:rsidP="001433CC">
      <w:pPr>
        <w:ind w:firstLine="720"/>
        <w:jc w:val="both"/>
      </w:pPr>
      <w:r w:rsidRPr="00DC1B69">
        <w:t>В 201</w:t>
      </w:r>
      <w:r w:rsidR="00E340E0" w:rsidRPr="00DC1B69">
        <w:t>3</w:t>
      </w:r>
      <w:r w:rsidRPr="00DC1B69">
        <w:t xml:space="preserve"> году 3</w:t>
      </w:r>
      <w:r w:rsidR="001869AB" w:rsidRPr="00DC1B69">
        <w:t>5,1</w:t>
      </w:r>
      <w:r w:rsidRPr="00DC1B69">
        <w:t xml:space="preserve"> % школьников </w:t>
      </w:r>
      <w:r w:rsidR="00D82F63">
        <w:t xml:space="preserve">от общего числа </w:t>
      </w:r>
      <w:r w:rsidR="00E42610">
        <w:t xml:space="preserve">учащихся </w:t>
      </w:r>
      <w:r w:rsidRPr="00DC1B69">
        <w:t>завершили учебный год на «хорошо» и «отлично» (201</w:t>
      </w:r>
      <w:r w:rsidR="00E340E0" w:rsidRPr="00DC1B69">
        <w:t>2</w:t>
      </w:r>
      <w:r w:rsidRPr="00DC1B69">
        <w:t xml:space="preserve"> – 3</w:t>
      </w:r>
      <w:r w:rsidR="00E340E0" w:rsidRPr="00DC1B69">
        <w:t>6</w:t>
      </w:r>
      <w:r w:rsidRPr="00DC1B69">
        <w:t>%), получили аттестаты с отличием 1</w:t>
      </w:r>
      <w:r w:rsidR="001869AB" w:rsidRPr="00DC1B69">
        <w:t>6</w:t>
      </w:r>
      <w:r w:rsidR="00E42610">
        <w:t xml:space="preserve"> уча</w:t>
      </w:r>
      <w:r w:rsidRPr="00DC1B69">
        <w:t>щихся 9 - х классов (3,3% от общего количества школьников 9-х классов, в 201</w:t>
      </w:r>
      <w:r w:rsidR="001869AB" w:rsidRPr="00DC1B69">
        <w:t>2</w:t>
      </w:r>
      <w:r w:rsidRPr="00DC1B69">
        <w:t xml:space="preserve"> году – 3,</w:t>
      </w:r>
      <w:r w:rsidR="001869AB" w:rsidRPr="00DC1B69">
        <w:t>3</w:t>
      </w:r>
      <w:r w:rsidRPr="00DC1B69">
        <w:t>%), золотые</w:t>
      </w:r>
      <w:r w:rsidR="00F52B2D" w:rsidRPr="00DC1B69">
        <w:t xml:space="preserve"> и серебряные медали получили </w:t>
      </w:r>
      <w:r w:rsidR="001869AB" w:rsidRPr="00DC1B69">
        <w:t>19</w:t>
      </w:r>
      <w:r w:rsidRPr="00DC1B69">
        <w:t xml:space="preserve"> выпускников 11–х классов (</w:t>
      </w:r>
      <w:r w:rsidR="001869AB" w:rsidRPr="00DC1B69">
        <w:t>6,9</w:t>
      </w:r>
      <w:r w:rsidRPr="00DC1B69">
        <w:t>% от общего количества выпускников 11-х классов, в 201</w:t>
      </w:r>
      <w:r w:rsidR="001869AB" w:rsidRPr="00DC1B69">
        <w:t>2</w:t>
      </w:r>
      <w:r w:rsidRPr="00DC1B69">
        <w:t xml:space="preserve"> году – </w:t>
      </w:r>
      <w:r w:rsidR="001869AB" w:rsidRPr="00DC1B69">
        <w:t>9,6</w:t>
      </w:r>
      <w:r w:rsidRPr="00DC1B69">
        <w:t>%).</w:t>
      </w:r>
    </w:p>
    <w:p w:rsidR="003E3A52" w:rsidRPr="00DC1B69" w:rsidRDefault="001433CC" w:rsidP="001433C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1B69">
        <w:rPr>
          <w:color w:val="000000"/>
        </w:rPr>
        <w:t>В муниципальной системе образования создаются условия для выявления и поддержки одаренных и талантливых детей. Ежеквартальный мониторинг по выявлению одаренных детей позволяет постоянно обновлять базу данных одаренных и талантливых детей. Получила дальнейшее развитие система материального поощрения победителей  и призеров муниципальных мероприятий с детьми: конкурсов, олимпиад, конференции школьников.</w:t>
      </w:r>
      <w:r w:rsidR="003E3A52" w:rsidRPr="00DC1B69">
        <w:rPr>
          <w:color w:val="000000"/>
        </w:rPr>
        <w:t xml:space="preserve"> В 2013 году</w:t>
      </w:r>
      <w:r w:rsidRPr="00DC1B69">
        <w:rPr>
          <w:color w:val="000000"/>
        </w:rPr>
        <w:t xml:space="preserve"> </w:t>
      </w:r>
      <w:r w:rsidR="003E3A52" w:rsidRPr="00DC1B69">
        <w:rPr>
          <w:color w:val="000000"/>
        </w:rPr>
        <w:t>МБОУ «СОШ № 7» стала победителем в конкурсном отборе муниципальных образовательных организаций Томской области на организацию системы выявления, сопровождения одаренных детей. На базе школы создан межмуниципальный образовательный центр по работе с одаренными детьми, который организует работу с общеобразовательными организациями группы «Северный»</w:t>
      </w:r>
      <w:r w:rsidR="00E42610">
        <w:rPr>
          <w:color w:val="000000"/>
        </w:rPr>
        <w:t>,</w:t>
      </w:r>
      <w:r w:rsidR="003E3A52" w:rsidRPr="00DC1B69">
        <w:rPr>
          <w:color w:val="000000"/>
        </w:rPr>
        <w:t xml:space="preserve"> в состав которой входят: Колпашевский, Каргасокский, Парабельский, Чаинский районы и г.Кедровый. </w:t>
      </w:r>
    </w:p>
    <w:p w:rsidR="001433CC" w:rsidRPr="00DC1B69" w:rsidRDefault="001433CC" w:rsidP="001433C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1B69">
        <w:rPr>
          <w:color w:val="000000"/>
        </w:rPr>
        <w:t>В 201</w:t>
      </w:r>
      <w:r w:rsidR="001869AB" w:rsidRPr="00DC1B69">
        <w:rPr>
          <w:color w:val="000000"/>
        </w:rPr>
        <w:t>3</w:t>
      </w:r>
      <w:r w:rsidRPr="00DC1B69">
        <w:rPr>
          <w:color w:val="000000"/>
        </w:rPr>
        <w:t xml:space="preserve"> году на региональном этапе Всероссийской олимпиады школьников завоевано </w:t>
      </w:r>
      <w:r w:rsidR="001869AB" w:rsidRPr="00DC1B69">
        <w:rPr>
          <w:color w:val="000000"/>
        </w:rPr>
        <w:t>11</w:t>
      </w:r>
      <w:r w:rsidRPr="00DC1B69">
        <w:rPr>
          <w:color w:val="000000"/>
        </w:rPr>
        <w:t xml:space="preserve"> призовых мест (математика, русский язык, технология, ОБЖ, </w:t>
      </w:r>
      <w:r w:rsidR="001869AB" w:rsidRPr="00DC1B69">
        <w:rPr>
          <w:color w:val="000000"/>
        </w:rPr>
        <w:t>информатика, обществознание, история, физическая культура, экономика</w:t>
      </w:r>
      <w:r w:rsidRPr="00DC1B69">
        <w:rPr>
          <w:color w:val="000000"/>
        </w:rPr>
        <w:t>, немецкий язык). Два школьника МБОУ «СОШ № 4» участвовали на заключительном этапе Всероссийской олимпиады школьников по технологии</w:t>
      </w:r>
      <w:r w:rsidR="001869AB" w:rsidRPr="00DC1B69">
        <w:rPr>
          <w:color w:val="000000"/>
        </w:rPr>
        <w:t xml:space="preserve"> и</w:t>
      </w:r>
      <w:r w:rsidRPr="00DC1B69">
        <w:rPr>
          <w:color w:val="000000"/>
        </w:rPr>
        <w:t xml:space="preserve"> стал</w:t>
      </w:r>
      <w:r w:rsidR="001869AB" w:rsidRPr="00DC1B69">
        <w:rPr>
          <w:color w:val="000000"/>
        </w:rPr>
        <w:t>и</w:t>
      </w:r>
      <w:r w:rsidRPr="00DC1B69">
        <w:rPr>
          <w:color w:val="000000"/>
        </w:rPr>
        <w:t xml:space="preserve"> призер</w:t>
      </w:r>
      <w:r w:rsidR="001869AB" w:rsidRPr="00DC1B69">
        <w:rPr>
          <w:color w:val="000000"/>
        </w:rPr>
        <w:t>ами</w:t>
      </w:r>
      <w:r w:rsidRPr="00DC1B69">
        <w:rPr>
          <w:color w:val="000000"/>
        </w:rPr>
        <w:t xml:space="preserve">. По результатам регионального этапа Всероссийской олимпиады </w:t>
      </w:r>
      <w:r w:rsidR="001869AB" w:rsidRPr="00DC1B69">
        <w:rPr>
          <w:color w:val="000000"/>
        </w:rPr>
        <w:t>9</w:t>
      </w:r>
      <w:r w:rsidRPr="00DC1B69">
        <w:rPr>
          <w:color w:val="000000"/>
        </w:rPr>
        <w:t>-</w:t>
      </w:r>
      <w:r w:rsidR="001869AB" w:rsidRPr="00DC1B69">
        <w:rPr>
          <w:color w:val="000000"/>
        </w:rPr>
        <w:t>т</w:t>
      </w:r>
      <w:r w:rsidRPr="00DC1B69">
        <w:rPr>
          <w:color w:val="000000"/>
        </w:rPr>
        <w:t>и школьникам вручена премия Губернатора Томской области (в 201</w:t>
      </w:r>
      <w:r w:rsidR="001869AB" w:rsidRPr="00DC1B69">
        <w:rPr>
          <w:color w:val="000000"/>
        </w:rPr>
        <w:t>2</w:t>
      </w:r>
      <w:r w:rsidRPr="00DC1B69">
        <w:rPr>
          <w:color w:val="000000"/>
        </w:rPr>
        <w:t xml:space="preserve"> году – </w:t>
      </w:r>
      <w:r w:rsidR="001869AB" w:rsidRPr="00DC1B69">
        <w:rPr>
          <w:color w:val="000000"/>
        </w:rPr>
        <w:t>7</w:t>
      </w:r>
      <w:r w:rsidRPr="00DC1B69">
        <w:rPr>
          <w:color w:val="000000"/>
        </w:rPr>
        <w:t xml:space="preserve">). </w:t>
      </w:r>
      <w:r w:rsidR="00E42610">
        <w:t>Двое уча</w:t>
      </w:r>
      <w:r w:rsidRPr="00DC1B69">
        <w:t>щихся МАОУ «СОШ № 2» стали лауреатами премии Томской области в сфере образования, науки, здравоохранения и культуры.</w:t>
      </w:r>
      <w:r w:rsidR="00926D9A" w:rsidRPr="00DC1B69">
        <w:t xml:space="preserve"> </w:t>
      </w:r>
      <w:r w:rsidR="00236BAA" w:rsidRPr="00DC1B69">
        <w:t>Пять</w:t>
      </w:r>
      <w:r w:rsidRPr="00DC1B69">
        <w:t xml:space="preserve"> </w:t>
      </w:r>
      <w:r w:rsidR="00E42610">
        <w:t>уча</w:t>
      </w:r>
      <w:r w:rsidRPr="00DC1B69">
        <w:t>щихся (из МАОУ «СОШ № 2»; МБОУ:</w:t>
      </w:r>
      <w:r w:rsidR="00F52B2D" w:rsidRPr="00DC1B69">
        <w:t xml:space="preserve"> </w:t>
      </w:r>
      <w:r w:rsidRPr="00DC1B69">
        <w:t>«СОШ №4», «СОШ №7», «Новоселовская СОШ») стали победи</w:t>
      </w:r>
      <w:r w:rsidR="00621635" w:rsidRPr="00DC1B69">
        <w:t>телями в конкурсе на назначение</w:t>
      </w:r>
      <w:r w:rsidRPr="00DC1B69">
        <w:t xml:space="preserve"> ежемесячной стипендии Губернатора Томской области.</w:t>
      </w:r>
    </w:p>
    <w:p w:rsidR="00072EFB" w:rsidRPr="00DC1B69" w:rsidRDefault="00E42610" w:rsidP="001433CC">
      <w:pPr>
        <w:ind w:firstLine="708"/>
        <w:jc w:val="both"/>
      </w:pPr>
      <w:r>
        <w:lastRenderedPageBreak/>
        <w:t>Школьники, посещающие организации дополнительного образования</w:t>
      </w:r>
      <w:r w:rsidR="0073299A" w:rsidRPr="00DC1B69">
        <w:t>,</w:t>
      </w:r>
      <w:r w:rsidR="00007A7C" w:rsidRPr="00DC1B69">
        <w:t xml:space="preserve"> в 2013</w:t>
      </w:r>
      <w:r w:rsidR="00072EFB" w:rsidRPr="00DC1B69">
        <w:t xml:space="preserve"> году участвовали в конкурсах, конференциях, спортивных соревнованиях и других мероприятиях различного уровня и достойно представляли Колпашевский район. Количество победителей, призеров конкурсов регионально</w:t>
      </w:r>
      <w:r w:rsidR="001A386C" w:rsidRPr="00DC1B69">
        <w:t>го и выше уровней  составило 266</w:t>
      </w:r>
      <w:r w:rsidR="00072EFB" w:rsidRPr="00DC1B69">
        <w:t>. Стабильно высокие результаты у обучающихся МБОУ ДОД</w:t>
      </w:r>
      <w:r w:rsidR="0087531A" w:rsidRPr="00DC1B69">
        <w:t xml:space="preserve"> «</w:t>
      </w:r>
      <w:r w:rsidR="00072EFB" w:rsidRPr="00DC1B69">
        <w:t>ДШИ</w:t>
      </w:r>
      <w:r w:rsidR="0087531A" w:rsidRPr="00DC1B69">
        <w:t>»</w:t>
      </w:r>
      <w:r w:rsidR="00072EFB" w:rsidRPr="00DC1B69">
        <w:t xml:space="preserve"> г. Колпашев</w:t>
      </w:r>
      <w:r w:rsidR="0087531A" w:rsidRPr="00DC1B69">
        <w:t>о</w:t>
      </w:r>
      <w:r w:rsidR="00926D9A" w:rsidRPr="00DC1B69">
        <w:t>.</w:t>
      </w:r>
      <w:r w:rsidR="001A386C" w:rsidRPr="00DC1B69">
        <w:t xml:space="preserve"> </w:t>
      </w:r>
      <w:r w:rsidR="00072EFB" w:rsidRPr="00DC1B69">
        <w:t xml:space="preserve"> </w:t>
      </w:r>
    </w:p>
    <w:p w:rsidR="00072EFB" w:rsidRPr="00DC1B69" w:rsidRDefault="001A386C" w:rsidP="00072EF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DC1B69">
        <w:rPr>
          <w:rFonts w:ascii="Times New Roman" w:hAnsi="Times New Roman"/>
          <w:sz w:val="24"/>
          <w:szCs w:val="24"/>
        </w:rPr>
        <w:t>В 2013</w:t>
      </w:r>
      <w:r w:rsidR="00072EFB" w:rsidRPr="00DC1B69">
        <w:rPr>
          <w:rFonts w:ascii="Times New Roman" w:hAnsi="Times New Roman"/>
          <w:sz w:val="24"/>
          <w:szCs w:val="24"/>
        </w:rPr>
        <w:t xml:space="preserve"> году успешным стало выступление </w:t>
      </w:r>
      <w:r w:rsidR="00926D9A" w:rsidRPr="00DC1B69">
        <w:rPr>
          <w:rFonts w:ascii="Times New Roman" w:hAnsi="Times New Roman"/>
          <w:sz w:val="24"/>
          <w:szCs w:val="24"/>
        </w:rPr>
        <w:t xml:space="preserve"> педагога</w:t>
      </w:r>
      <w:r w:rsidR="00072EFB" w:rsidRPr="00DC1B69">
        <w:rPr>
          <w:rFonts w:ascii="Times New Roman" w:hAnsi="Times New Roman"/>
          <w:sz w:val="24"/>
          <w:szCs w:val="24"/>
        </w:rPr>
        <w:t xml:space="preserve"> </w:t>
      </w:r>
      <w:r w:rsidRPr="00DC1B69">
        <w:rPr>
          <w:rFonts w:ascii="Times New Roman" w:hAnsi="Times New Roman"/>
          <w:sz w:val="24"/>
          <w:szCs w:val="24"/>
        </w:rPr>
        <w:t>МБОУДОД «ДЮЦ</w:t>
      </w:r>
      <w:r w:rsidR="0087531A" w:rsidRPr="00DC1B69">
        <w:rPr>
          <w:rFonts w:ascii="Times New Roman" w:hAnsi="Times New Roman"/>
          <w:sz w:val="24"/>
          <w:szCs w:val="24"/>
        </w:rPr>
        <w:t>»</w:t>
      </w:r>
      <w:r w:rsidRPr="00DC1B69">
        <w:rPr>
          <w:rFonts w:ascii="Times New Roman" w:hAnsi="Times New Roman"/>
          <w:sz w:val="24"/>
          <w:szCs w:val="24"/>
        </w:rPr>
        <w:t xml:space="preserve"> </w:t>
      </w:r>
      <w:r w:rsidR="00072EFB" w:rsidRPr="00DC1B69">
        <w:rPr>
          <w:rFonts w:ascii="Times New Roman" w:hAnsi="Times New Roman"/>
          <w:sz w:val="24"/>
          <w:szCs w:val="24"/>
        </w:rPr>
        <w:t xml:space="preserve">на областном этапе </w:t>
      </w:r>
      <w:r w:rsidR="00072EFB" w:rsidRPr="00DC1B69">
        <w:rPr>
          <w:rFonts w:ascii="Times New Roman" w:hAnsi="Times New Roman"/>
          <w:sz w:val="24"/>
          <w:szCs w:val="24"/>
        </w:rPr>
        <w:sym w:font="Symbol" w:char="0043"/>
      </w:r>
      <w:r w:rsidR="00072EFB" w:rsidRPr="00DC1B69">
        <w:rPr>
          <w:rFonts w:ascii="Times New Roman" w:hAnsi="Times New Roman"/>
          <w:sz w:val="24"/>
          <w:szCs w:val="24"/>
        </w:rPr>
        <w:t xml:space="preserve"> Всероссийского конкурса педагогов дополнительного образования детей «Сердце отдаю детям»</w:t>
      </w:r>
      <w:r w:rsidR="00F52B2D" w:rsidRPr="00DC1B69">
        <w:rPr>
          <w:rFonts w:ascii="Times New Roman" w:hAnsi="Times New Roman"/>
          <w:sz w:val="24"/>
          <w:szCs w:val="24"/>
        </w:rPr>
        <w:t>:</w:t>
      </w:r>
      <w:r w:rsidR="00072EFB" w:rsidRPr="00DC1B69">
        <w:rPr>
          <w:rFonts w:ascii="Times New Roman" w:hAnsi="Times New Roman"/>
          <w:sz w:val="24"/>
          <w:szCs w:val="24"/>
        </w:rPr>
        <w:t xml:space="preserve"> побе</w:t>
      </w:r>
      <w:r w:rsidR="00926D9A" w:rsidRPr="00DC1B69">
        <w:rPr>
          <w:rFonts w:ascii="Times New Roman" w:hAnsi="Times New Roman"/>
          <w:sz w:val="24"/>
          <w:szCs w:val="24"/>
        </w:rPr>
        <w:t>дитель в художественной номинации.</w:t>
      </w:r>
    </w:p>
    <w:p w:rsidR="00A54E74" w:rsidRPr="00DC1B69" w:rsidRDefault="004F632E" w:rsidP="00A54E74">
      <w:pPr>
        <w:tabs>
          <w:tab w:val="left" w:pos="2716"/>
        </w:tabs>
        <w:ind w:firstLine="680"/>
        <w:jc w:val="both"/>
        <w:rPr>
          <w:sz w:val="28"/>
        </w:rPr>
      </w:pPr>
      <w:r w:rsidRPr="00DC1B69">
        <w:rPr>
          <w:color w:val="000000" w:themeColor="text1"/>
        </w:rPr>
        <w:t>К</w:t>
      </w:r>
      <w:r w:rsidR="00323CBB" w:rsidRPr="00DC1B69">
        <w:rPr>
          <w:color w:val="000000" w:themeColor="text1"/>
        </w:rPr>
        <w:t xml:space="preserve"> достижению года стоит отнести </w:t>
      </w:r>
      <w:r w:rsidR="004566B9" w:rsidRPr="00DC1B69">
        <w:rPr>
          <w:color w:val="000000" w:themeColor="text1"/>
        </w:rPr>
        <w:t xml:space="preserve">5 </w:t>
      </w:r>
      <w:r w:rsidRPr="00DC1B69">
        <w:rPr>
          <w:color w:val="000000" w:themeColor="text1"/>
        </w:rPr>
        <w:t>-е место</w:t>
      </w:r>
      <w:r w:rsidR="00926D9A" w:rsidRPr="00DC1B69">
        <w:rPr>
          <w:color w:val="000000" w:themeColor="text1"/>
        </w:rPr>
        <w:t xml:space="preserve"> </w:t>
      </w:r>
      <w:r w:rsidR="00A7354D" w:rsidRPr="00DC1B69">
        <w:rPr>
          <w:color w:val="000000" w:themeColor="text1"/>
        </w:rPr>
        <w:t>на 28</w:t>
      </w:r>
      <w:r w:rsidRPr="00DC1B69">
        <w:rPr>
          <w:color w:val="000000" w:themeColor="text1"/>
        </w:rPr>
        <w:t xml:space="preserve"> –х спортивных областных играх школьников из 19-ти,</w:t>
      </w:r>
      <w:r w:rsidR="00F52B2D" w:rsidRPr="00DC1B69">
        <w:rPr>
          <w:color w:val="000000" w:themeColor="text1"/>
        </w:rPr>
        <w:t xml:space="preserve"> </w:t>
      </w:r>
      <w:r w:rsidR="00A54E74" w:rsidRPr="00DC1B69">
        <w:t>уступив командам г. Томска, Северска, Томского района, г. Стрежевого. По-прежнему сильными видами остаются: баскетбол (2-е место-</w:t>
      </w:r>
      <w:r w:rsidR="003C5417" w:rsidRPr="00DC1B69">
        <w:t>девушки), настольный теннис (2</w:t>
      </w:r>
      <w:r w:rsidR="00A54E74" w:rsidRPr="00DC1B69">
        <w:t>-е место-юноши</w:t>
      </w:r>
      <w:r w:rsidR="003C5417" w:rsidRPr="00DC1B69">
        <w:t xml:space="preserve">, </w:t>
      </w:r>
      <w:r w:rsidR="00A54E74" w:rsidRPr="00DC1B69">
        <w:t>3-е ме</w:t>
      </w:r>
      <w:r w:rsidR="004566B9" w:rsidRPr="00DC1B69">
        <w:t>сто - девушки)</w:t>
      </w:r>
      <w:r w:rsidR="00F52B2D" w:rsidRPr="00DC1B69">
        <w:t xml:space="preserve"> </w:t>
      </w:r>
      <w:r w:rsidR="004566B9" w:rsidRPr="00DC1B69">
        <w:t>и футбол</w:t>
      </w:r>
      <w:r w:rsidR="00A54E74" w:rsidRPr="00DC1B69">
        <w:t>.</w:t>
      </w:r>
    </w:p>
    <w:p w:rsidR="00E966AD" w:rsidRPr="00DC1B69" w:rsidRDefault="00E966AD" w:rsidP="00E966AD">
      <w:pPr>
        <w:tabs>
          <w:tab w:val="left" w:pos="2716"/>
        </w:tabs>
        <w:ind w:firstLine="680"/>
        <w:jc w:val="both"/>
      </w:pPr>
      <w:r w:rsidRPr="00DC1B69">
        <w:t xml:space="preserve">Наиболее значимые выступления юных </w:t>
      </w:r>
      <w:r w:rsidR="007C1BCC" w:rsidRPr="00DC1B69">
        <w:t>колпашевских спортсменов за 2013</w:t>
      </w:r>
      <w:r w:rsidRPr="00DC1B69">
        <w:t xml:space="preserve"> год:</w:t>
      </w:r>
    </w:p>
    <w:p w:rsidR="00E966AD" w:rsidRPr="00DC1B69" w:rsidRDefault="00E966AD" w:rsidP="00E966AD">
      <w:pPr>
        <w:tabs>
          <w:tab w:val="left" w:pos="709"/>
        </w:tabs>
        <w:jc w:val="both"/>
      </w:pPr>
      <w:r w:rsidRPr="00DC1B69">
        <w:rPr>
          <w:sz w:val="36"/>
        </w:rPr>
        <w:tab/>
      </w:r>
      <w:r w:rsidRPr="00DC1B69">
        <w:t>1.</w:t>
      </w:r>
      <w:r w:rsidR="003C5417" w:rsidRPr="00DC1B69">
        <w:t>Первенство России среди старших и младших юношей по городошному спорту (г.</w:t>
      </w:r>
      <w:r w:rsidR="00E42610">
        <w:t xml:space="preserve"> </w:t>
      </w:r>
      <w:r w:rsidR="003C5417" w:rsidRPr="00DC1B69">
        <w:t xml:space="preserve">Вятские Поляны Кировский области) – </w:t>
      </w:r>
      <w:r w:rsidR="003C5417" w:rsidRPr="00DC1B69">
        <w:rPr>
          <w:szCs w:val="28"/>
        </w:rPr>
        <w:t>2-е место в составе команды Томской области, 15-е место в личном первенстве.</w:t>
      </w:r>
    </w:p>
    <w:p w:rsidR="00E966AD" w:rsidRPr="00DC1B69" w:rsidRDefault="00727192" w:rsidP="00E966AD">
      <w:pPr>
        <w:tabs>
          <w:tab w:val="left" w:pos="709"/>
        </w:tabs>
        <w:jc w:val="both"/>
        <w:rPr>
          <w:szCs w:val="28"/>
        </w:rPr>
      </w:pPr>
      <w:r w:rsidRPr="00DC1B69">
        <w:rPr>
          <w:szCs w:val="28"/>
        </w:rPr>
        <w:tab/>
        <w:t>2</w:t>
      </w:r>
      <w:r w:rsidR="00E966AD" w:rsidRPr="00DC1B69">
        <w:rPr>
          <w:szCs w:val="28"/>
        </w:rPr>
        <w:t>.</w:t>
      </w:r>
      <w:r w:rsidR="003C5417" w:rsidRPr="00DC1B69">
        <w:rPr>
          <w:szCs w:val="28"/>
        </w:rPr>
        <w:t>I</w:t>
      </w:r>
      <w:r w:rsidR="00E42610">
        <w:rPr>
          <w:szCs w:val="28"/>
        </w:rPr>
        <w:t>-е</w:t>
      </w:r>
      <w:r w:rsidR="003C5417" w:rsidRPr="00DC1B69">
        <w:rPr>
          <w:szCs w:val="28"/>
        </w:rPr>
        <w:t xml:space="preserve"> место в открытом турнире по баскетболу "Сибирские таланты" </w:t>
      </w:r>
      <w:r w:rsidR="0020155B" w:rsidRPr="00DC1B69">
        <w:rPr>
          <w:szCs w:val="28"/>
        </w:rPr>
        <w:t>среди юношей 1996 г.р. и младше</w:t>
      </w:r>
      <w:r w:rsidR="00F52B2D" w:rsidRPr="00DC1B69">
        <w:rPr>
          <w:szCs w:val="28"/>
        </w:rPr>
        <w:t xml:space="preserve"> </w:t>
      </w:r>
      <w:r w:rsidR="0020155B" w:rsidRPr="00DC1B69">
        <w:rPr>
          <w:szCs w:val="28"/>
        </w:rPr>
        <w:t>(</w:t>
      </w:r>
      <w:r w:rsidR="003C5417" w:rsidRPr="00DC1B69">
        <w:rPr>
          <w:szCs w:val="28"/>
        </w:rPr>
        <w:t xml:space="preserve">г. </w:t>
      </w:r>
      <w:r w:rsidR="00F52B2D" w:rsidRPr="00DC1B69">
        <w:rPr>
          <w:szCs w:val="28"/>
        </w:rPr>
        <w:t>Томск</w:t>
      </w:r>
      <w:r w:rsidR="0020155B" w:rsidRPr="00DC1B69">
        <w:rPr>
          <w:szCs w:val="28"/>
        </w:rPr>
        <w:t>)</w:t>
      </w:r>
      <w:r w:rsidR="003C5417" w:rsidRPr="00DC1B69">
        <w:rPr>
          <w:szCs w:val="28"/>
        </w:rPr>
        <w:t>.</w:t>
      </w:r>
    </w:p>
    <w:p w:rsidR="003C5417" w:rsidRPr="00DC1B69" w:rsidRDefault="00727192" w:rsidP="00761FCD">
      <w:pPr>
        <w:tabs>
          <w:tab w:val="left" w:pos="709"/>
        </w:tabs>
        <w:jc w:val="both"/>
        <w:rPr>
          <w:szCs w:val="28"/>
        </w:rPr>
      </w:pPr>
      <w:r w:rsidRPr="00DC1B69">
        <w:rPr>
          <w:szCs w:val="28"/>
        </w:rPr>
        <w:tab/>
        <w:t>3</w:t>
      </w:r>
      <w:r w:rsidR="00E966AD" w:rsidRPr="00DC1B69">
        <w:rPr>
          <w:szCs w:val="28"/>
        </w:rPr>
        <w:t>.</w:t>
      </w:r>
      <w:r w:rsidR="00761FCD" w:rsidRPr="00DC1B69">
        <w:rPr>
          <w:szCs w:val="28"/>
        </w:rPr>
        <w:t>Фестиваль зимних видов спорта по лыжным гонкам и полиатлону</w:t>
      </w:r>
      <w:bookmarkStart w:id="22" w:name="_Toc352606119"/>
      <w:r w:rsidR="00CB27B3" w:rsidRPr="00DC1B69">
        <w:rPr>
          <w:szCs w:val="28"/>
        </w:rPr>
        <w:t xml:space="preserve"> (1 место - </w:t>
      </w:r>
      <w:r w:rsidR="003C5417" w:rsidRPr="00DC1B69">
        <w:rPr>
          <w:szCs w:val="28"/>
        </w:rPr>
        <w:t>г. Томск)</w:t>
      </w:r>
      <w:r w:rsidR="00E42610">
        <w:rPr>
          <w:szCs w:val="28"/>
        </w:rPr>
        <w:t>.</w:t>
      </w:r>
    </w:p>
    <w:p w:rsidR="00727192" w:rsidRPr="00DC1B69" w:rsidRDefault="00E42610" w:rsidP="00761FC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4.</w:t>
      </w:r>
      <w:r w:rsidR="00727192" w:rsidRPr="00DC1B69">
        <w:rPr>
          <w:szCs w:val="28"/>
        </w:rPr>
        <w:t xml:space="preserve">Участие во </w:t>
      </w:r>
      <w:r>
        <w:rPr>
          <w:szCs w:val="28"/>
        </w:rPr>
        <w:t>Всероссийских соревнованиях по л</w:t>
      </w:r>
      <w:r w:rsidR="00727192" w:rsidRPr="00DC1B69">
        <w:rPr>
          <w:szCs w:val="28"/>
        </w:rPr>
        <w:t>егкой атлетике памяти Г.Н. Быкони.</w:t>
      </w:r>
    </w:p>
    <w:p w:rsidR="00E966AD" w:rsidRPr="00DC1B69" w:rsidRDefault="00727192" w:rsidP="00761FCD">
      <w:pPr>
        <w:tabs>
          <w:tab w:val="left" w:pos="709"/>
        </w:tabs>
        <w:jc w:val="both"/>
      </w:pPr>
      <w:r w:rsidRPr="00DC1B69">
        <w:rPr>
          <w:szCs w:val="28"/>
        </w:rPr>
        <w:tab/>
      </w:r>
      <w:r w:rsidR="00E42610">
        <w:rPr>
          <w:szCs w:val="28"/>
        </w:rPr>
        <w:t>5.</w:t>
      </w:r>
      <w:r w:rsidR="00761FCD" w:rsidRPr="00DC1B69">
        <w:rPr>
          <w:szCs w:val="28"/>
          <w:lang w:val="en-US"/>
        </w:rPr>
        <w:t>III</w:t>
      </w:r>
      <w:r w:rsidR="00E42610">
        <w:rPr>
          <w:szCs w:val="28"/>
        </w:rPr>
        <w:t>-е</w:t>
      </w:r>
      <w:r w:rsidR="00761FCD" w:rsidRPr="00DC1B69">
        <w:rPr>
          <w:szCs w:val="28"/>
        </w:rPr>
        <w:t xml:space="preserve"> место в областном этапе </w:t>
      </w:r>
      <w:r w:rsidR="00CA6629" w:rsidRPr="00DC1B69">
        <w:t xml:space="preserve">Всероссийских спортивных игр школьников  «Президентские спортивные игры» </w:t>
      </w:r>
      <w:r w:rsidR="00761FCD" w:rsidRPr="00DC1B69">
        <w:t>(г. Томск</w:t>
      </w:r>
      <w:r w:rsidR="008F79DF" w:rsidRPr="00DC1B69">
        <w:t>).</w:t>
      </w:r>
      <w:bookmarkEnd w:id="22"/>
    </w:p>
    <w:p w:rsidR="004566B9" w:rsidRPr="00DC1B69" w:rsidRDefault="00E42610" w:rsidP="00761FCD">
      <w:pPr>
        <w:tabs>
          <w:tab w:val="left" w:pos="709"/>
        </w:tabs>
        <w:jc w:val="both"/>
      </w:pPr>
      <w:r>
        <w:tab/>
        <w:t>6.</w:t>
      </w:r>
      <w:r w:rsidR="004566B9" w:rsidRPr="00DC1B69">
        <w:t>II</w:t>
      </w:r>
      <w:r>
        <w:t>-е</w:t>
      </w:r>
      <w:r w:rsidR="004566B9" w:rsidRPr="00DC1B69">
        <w:t xml:space="preserve"> место </w:t>
      </w:r>
      <w:r w:rsidR="00CB27B3" w:rsidRPr="00DC1B69">
        <w:t>в областных играх</w:t>
      </w:r>
      <w:r w:rsidR="004566B9" w:rsidRPr="00DC1B69">
        <w:t xml:space="preserve"> "Мини - футбол в школе" среди юношей 1998 - 1999 г.р. </w:t>
      </w:r>
      <w:r w:rsidR="00CB27B3" w:rsidRPr="00DC1B69">
        <w:t>(г. Томск)</w:t>
      </w:r>
      <w:r w:rsidR="004566B9" w:rsidRPr="00DC1B69">
        <w:t>.</w:t>
      </w:r>
    </w:p>
    <w:p w:rsidR="004566B9" w:rsidRPr="00DC1B69" w:rsidRDefault="00E42610" w:rsidP="00761FCD">
      <w:pPr>
        <w:tabs>
          <w:tab w:val="left" w:pos="709"/>
        </w:tabs>
        <w:jc w:val="both"/>
        <w:rPr>
          <w:szCs w:val="28"/>
        </w:rPr>
      </w:pPr>
      <w:r>
        <w:tab/>
        <w:t>7.</w:t>
      </w:r>
      <w:r w:rsidR="004566B9" w:rsidRPr="00DC1B69">
        <w:t>II</w:t>
      </w:r>
      <w:r>
        <w:t>-е</w:t>
      </w:r>
      <w:r w:rsidR="004566B9" w:rsidRPr="00DC1B69">
        <w:t xml:space="preserve"> место в областном этапе Всероссийских соревнований по футболу "Кожаный мяч" в зачёт 29 круглогодичной спартакиады школьников Томской области среди юношей 1998 - 1999 г.р. </w:t>
      </w:r>
      <w:r w:rsidR="00CB27B3" w:rsidRPr="00DC1B69">
        <w:t>(</w:t>
      </w:r>
      <w:r w:rsidR="004566B9" w:rsidRPr="00DC1B69">
        <w:t>г. Томск</w:t>
      </w:r>
      <w:r w:rsidR="00CB27B3" w:rsidRPr="00DC1B69">
        <w:t>)</w:t>
      </w:r>
      <w:r w:rsidR="004566B9" w:rsidRPr="00DC1B69">
        <w:t>.</w:t>
      </w:r>
    </w:p>
    <w:p w:rsidR="00A7354D" w:rsidRPr="00DC1B69" w:rsidRDefault="00A7354D" w:rsidP="00A7354D">
      <w:pPr>
        <w:ind w:left="52" w:firstLine="656"/>
        <w:jc w:val="both"/>
      </w:pPr>
      <w:r w:rsidRPr="00DC1B69">
        <w:t>Всего за 2013 год обучающиеся образовательных организаций принял</w:t>
      </w:r>
      <w:r w:rsidR="00F82106" w:rsidRPr="00DC1B69">
        <w:t xml:space="preserve">и участие в 45-и соревнованиях </w:t>
      </w:r>
      <w:r w:rsidRPr="00DC1B69">
        <w:t>районного, межрайонного, окружного, областног</w:t>
      </w:r>
      <w:r w:rsidR="00E42610">
        <w:t>о, регионального и всероссийского</w:t>
      </w:r>
      <w:r w:rsidRPr="00DC1B69">
        <w:t xml:space="preserve"> уровне</w:t>
      </w:r>
      <w:r w:rsidR="00CB27B3" w:rsidRPr="00DC1B69">
        <w:t>й</w:t>
      </w:r>
      <w:r w:rsidRPr="00DC1B69">
        <w:t>. Количество обучающихся</w:t>
      </w:r>
      <w:r w:rsidR="00CB27B3" w:rsidRPr="00DC1B69">
        <w:t>,</w:t>
      </w:r>
      <w:r w:rsidRPr="00DC1B69">
        <w:t xml:space="preserve"> принявших участие во всех соревнованиях</w:t>
      </w:r>
      <w:r w:rsidR="00CB27B3" w:rsidRPr="00DC1B69">
        <w:t>, составило 1230 человек (</w:t>
      </w:r>
      <w:r w:rsidRPr="00DC1B69">
        <w:t>25,8% от общего количества обучающихся.</w:t>
      </w:r>
      <w:r w:rsidR="00CB27B3" w:rsidRPr="00DC1B69">
        <w:t>)</w:t>
      </w:r>
    </w:p>
    <w:p w:rsidR="00DC23E0" w:rsidRPr="00DC1B69" w:rsidRDefault="00D3726D" w:rsidP="00A7354D">
      <w:pPr>
        <w:ind w:left="52" w:firstLine="656"/>
        <w:jc w:val="both"/>
      </w:pPr>
      <w:r w:rsidRPr="00DC1B69">
        <w:t>Также в</w:t>
      </w:r>
      <w:r w:rsidR="00DC23E0" w:rsidRPr="00DC1B69">
        <w:t xml:space="preserve"> 201</w:t>
      </w:r>
      <w:r w:rsidR="008A38D3" w:rsidRPr="00DC1B69">
        <w:t>3</w:t>
      </w:r>
      <w:r w:rsidR="00DC23E0" w:rsidRPr="00DC1B69">
        <w:t xml:space="preserve"> году на муниципальном уровне были проведены:</w:t>
      </w:r>
    </w:p>
    <w:p w:rsidR="001433CC" w:rsidRPr="00DC1B69" w:rsidRDefault="00DC23E0" w:rsidP="00252626">
      <w:pPr>
        <w:ind w:firstLine="709"/>
        <w:jc w:val="both"/>
      </w:pPr>
      <w:r w:rsidRPr="00DC1B69">
        <w:t xml:space="preserve">1.Районные олимпиады по математике и русскому языку для обучающихся 3-х, 4-х классов, в которых приняли участие </w:t>
      </w:r>
      <w:r w:rsidR="008A38D3" w:rsidRPr="00DC1B69">
        <w:t xml:space="preserve">70 обучающихся, </w:t>
      </w:r>
      <w:r w:rsidRPr="00DC1B69">
        <w:t xml:space="preserve">по итогам присуждено 12 призовых мест. </w:t>
      </w:r>
    </w:p>
    <w:p w:rsidR="001433CC" w:rsidRPr="00DC1B69" w:rsidRDefault="001433CC" w:rsidP="001433CC">
      <w:pPr>
        <w:ind w:firstLine="709"/>
        <w:jc w:val="both"/>
      </w:pPr>
      <w:r w:rsidRPr="00DC1B69">
        <w:t xml:space="preserve">2.Районная </w:t>
      </w:r>
      <w:r w:rsidR="008A38D3" w:rsidRPr="00DC1B69">
        <w:t>научно-практическая конференция школьников</w:t>
      </w:r>
      <w:r w:rsidRPr="00DC1B69">
        <w:t xml:space="preserve">, в которой приняло участие </w:t>
      </w:r>
      <w:r w:rsidR="008A38D3" w:rsidRPr="00DC1B69">
        <w:t>123</w:t>
      </w:r>
      <w:r w:rsidR="00E42610">
        <w:t xml:space="preserve"> </w:t>
      </w:r>
      <w:r w:rsidR="008A38D3" w:rsidRPr="00DC1B69">
        <w:t>обучающихся</w:t>
      </w:r>
      <w:r w:rsidRPr="00DC1B69">
        <w:t xml:space="preserve">, по итогам присуждено </w:t>
      </w:r>
      <w:r w:rsidR="008A38D3" w:rsidRPr="00DC1B69">
        <w:t>43</w:t>
      </w:r>
      <w:r w:rsidR="00CB27B3" w:rsidRPr="00DC1B69">
        <w:t xml:space="preserve"> призовых места</w:t>
      </w:r>
      <w:r w:rsidRPr="00DC1B69">
        <w:t>.</w:t>
      </w:r>
    </w:p>
    <w:p w:rsidR="001433CC" w:rsidRPr="00DC1B69" w:rsidRDefault="001433CC" w:rsidP="001433CC">
      <w:pPr>
        <w:ind w:firstLine="709"/>
        <w:jc w:val="both"/>
      </w:pPr>
      <w:r w:rsidRPr="00DC1B69">
        <w:t xml:space="preserve">3.Муниципальный этап Всероссийской олимпиады школьников, в которой приняло участие </w:t>
      </w:r>
      <w:r w:rsidR="00F9285D" w:rsidRPr="00DC1B69">
        <w:t>882</w:t>
      </w:r>
      <w:r w:rsidRPr="00DC1B69">
        <w:t xml:space="preserve"> школьник</w:t>
      </w:r>
      <w:r w:rsidR="00F9285D" w:rsidRPr="00DC1B69">
        <w:t>а</w:t>
      </w:r>
      <w:r w:rsidRPr="00DC1B69">
        <w:t>, по итогам присуждено 2</w:t>
      </w:r>
      <w:r w:rsidR="00F9285D" w:rsidRPr="00DC1B69">
        <w:t>14</w:t>
      </w:r>
      <w:r w:rsidRPr="00DC1B69">
        <w:t xml:space="preserve"> призовых мест</w:t>
      </w:r>
      <w:r w:rsidR="00F9285D" w:rsidRPr="00DC1B69">
        <w:t>а</w:t>
      </w:r>
      <w:r w:rsidRPr="00DC1B69">
        <w:t>.</w:t>
      </w:r>
    </w:p>
    <w:p w:rsidR="001433CC" w:rsidRPr="00DC1B69" w:rsidRDefault="00D70C25" w:rsidP="001433CC">
      <w:pPr>
        <w:ind w:firstLine="709"/>
        <w:jc w:val="both"/>
      </w:pPr>
      <w:r w:rsidRPr="00DC1B69">
        <w:t>4</w:t>
      </w:r>
      <w:r w:rsidR="001433CC" w:rsidRPr="00DC1B69">
        <w:t xml:space="preserve">.Районная олимпиада для обучающихся 5-6 классов, </w:t>
      </w:r>
      <w:r w:rsidR="003751C3" w:rsidRPr="00DC1B69">
        <w:t xml:space="preserve">в </w:t>
      </w:r>
      <w:r w:rsidR="001433CC" w:rsidRPr="00DC1B69">
        <w:t xml:space="preserve">которой приняло участие 200 школьников, по итогам присуждено </w:t>
      </w:r>
      <w:r w:rsidRPr="00DC1B69">
        <w:t>45</w:t>
      </w:r>
      <w:r w:rsidR="001433CC" w:rsidRPr="00DC1B69">
        <w:t xml:space="preserve"> призов</w:t>
      </w:r>
      <w:r w:rsidRPr="00DC1B69">
        <w:t>ых мест</w:t>
      </w:r>
      <w:r w:rsidR="001433CC" w:rsidRPr="00DC1B69">
        <w:t>.</w:t>
      </w:r>
    </w:p>
    <w:p w:rsidR="001433CC" w:rsidRPr="00DC1B69" w:rsidRDefault="001433CC" w:rsidP="001433CC">
      <w:pPr>
        <w:ind w:firstLine="708"/>
        <w:jc w:val="both"/>
      </w:pPr>
      <w:r w:rsidRPr="00DC1B69">
        <w:t>В 201</w:t>
      </w:r>
      <w:r w:rsidR="00D70C25" w:rsidRPr="00DC1B69">
        <w:t>3</w:t>
      </w:r>
      <w:r w:rsidRPr="00DC1B69">
        <w:t xml:space="preserve"> году обеспечено участие обучающихся</w:t>
      </w:r>
      <w:r w:rsidR="00CB27B3" w:rsidRPr="00DC1B69">
        <w:t xml:space="preserve"> </w:t>
      </w:r>
      <w:r w:rsidRPr="00DC1B69">
        <w:t>Колпашевского района:</w:t>
      </w:r>
    </w:p>
    <w:p w:rsidR="001433CC" w:rsidRPr="00DC1B69" w:rsidRDefault="001433CC" w:rsidP="001433CC">
      <w:pPr>
        <w:ind w:firstLine="709"/>
        <w:jc w:val="both"/>
        <w:rPr>
          <w:bCs/>
        </w:rPr>
      </w:pPr>
      <w:r w:rsidRPr="00DC1B69">
        <w:rPr>
          <w:bCs/>
        </w:rPr>
        <w:t xml:space="preserve">1.На заключительном этапе Всероссийской олимпиады школьников. Количество участников от района – </w:t>
      </w:r>
      <w:r w:rsidR="00D70C25" w:rsidRPr="00DC1B69">
        <w:rPr>
          <w:bCs/>
        </w:rPr>
        <w:t>5</w:t>
      </w:r>
      <w:r w:rsidRPr="00DC1B69">
        <w:rPr>
          <w:bCs/>
        </w:rPr>
        <w:t xml:space="preserve">. Завоевано </w:t>
      </w:r>
      <w:r w:rsidR="00D70C25" w:rsidRPr="00DC1B69">
        <w:rPr>
          <w:bCs/>
        </w:rPr>
        <w:t>2</w:t>
      </w:r>
      <w:r w:rsidRPr="00DC1B69">
        <w:rPr>
          <w:bCs/>
        </w:rPr>
        <w:t xml:space="preserve"> призов</w:t>
      </w:r>
      <w:r w:rsidR="00D70C25" w:rsidRPr="00DC1B69">
        <w:rPr>
          <w:bCs/>
        </w:rPr>
        <w:t>ых</w:t>
      </w:r>
      <w:r w:rsidRPr="00DC1B69">
        <w:rPr>
          <w:bCs/>
        </w:rPr>
        <w:t xml:space="preserve"> мест</w:t>
      </w:r>
      <w:r w:rsidR="00D70C25" w:rsidRPr="00DC1B69">
        <w:rPr>
          <w:bCs/>
        </w:rPr>
        <w:t>а по технологии</w:t>
      </w:r>
      <w:r w:rsidRPr="00DC1B69">
        <w:rPr>
          <w:bCs/>
        </w:rPr>
        <w:t>.</w:t>
      </w:r>
    </w:p>
    <w:p w:rsidR="001433CC" w:rsidRPr="00DC1B69" w:rsidRDefault="000B0B81" w:rsidP="001433CC">
      <w:pPr>
        <w:ind w:firstLine="709"/>
        <w:jc w:val="both"/>
      </w:pPr>
      <w:r w:rsidRPr="00DC1B69">
        <w:rPr>
          <w:bCs/>
        </w:rPr>
        <w:t>2</w:t>
      </w:r>
      <w:r w:rsidR="001433CC" w:rsidRPr="00DC1B69">
        <w:rPr>
          <w:bCs/>
        </w:rPr>
        <w:t>.Во Всероссийском интеллектуальном конкурсе-игре «ЗОЛОТОЕ РУНО» по истории, литературе и архитектуре.</w:t>
      </w:r>
      <w:r w:rsidR="001433CC" w:rsidRPr="00DC1B69">
        <w:t xml:space="preserve"> Количество участников от района – </w:t>
      </w:r>
      <w:r w:rsidR="00D70C25" w:rsidRPr="00DC1B69">
        <w:t>225</w:t>
      </w:r>
      <w:r w:rsidR="001433CC" w:rsidRPr="00DC1B69">
        <w:t>. Завоевано 1</w:t>
      </w:r>
      <w:r w:rsidR="00D70C25" w:rsidRPr="00DC1B69">
        <w:t>5</w:t>
      </w:r>
      <w:r w:rsidR="001433CC" w:rsidRPr="00DC1B69">
        <w:t xml:space="preserve"> призовых мест.</w:t>
      </w:r>
    </w:p>
    <w:p w:rsidR="001433CC" w:rsidRPr="00DC1B69" w:rsidRDefault="000B0B81" w:rsidP="001433CC">
      <w:pPr>
        <w:ind w:firstLine="709"/>
        <w:jc w:val="both"/>
      </w:pPr>
      <w:r w:rsidRPr="00DC1B69">
        <w:rPr>
          <w:bCs/>
        </w:rPr>
        <w:t>3</w:t>
      </w:r>
      <w:r w:rsidR="001433CC" w:rsidRPr="00DC1B69">
        <w:rPr>
          <w:bCs/>
        </w:rPr>
        <w:t>.В Международном интеллектуальном конкурсе-игре «Кенгуру» по математике</w:t>
      </w:r>
      <w:r w:rsidR="00E42610">
        <w:rPr>
          <w:bCs/>
        </w:rPr>
        <w:t>.</w:t>
      </w:r>
      <w:r w:rsidR="001433CC" w:rsidRPr="00DC1B69">
        <w:t xml:space="preserve"> Количество участников от района – 8</w:t>
      </w:r>
      <w:r w:rsidR="00D70C25" w:rsidRPr="00DC1B69">
        <w:t>73</w:t>
      </w:r>
      <w:r w:rsidR="001433CC" w:rsidRPr="00DC1B69">
        <w:t xml:space="preserve">. Завоевано </w:t>
      </w:r>
      <w:r w:rsidR="00D70C25" w:rsidRPr="00DC1B69">
        <w:t>3</w:t>
      </w:r>
      <w:r w:rsidR="001433CC" w:rsidRPr="00DC1B69">
        <w:t xml:space="preserve"> призов</w:t>
      </w:r>
      <w:r w:rsidR="00D70C25" w:rsidRPr="00DC1B69">
        <w:t>ых</w:t>
      </w:r>
      <w:r w:rsidR="001433CC" w:rsidRPr="00DC1B69">
        <w:t xml:space="preserve"> мест</w:t>
      </w:r>
      <w:r w:rsidR="00D70C25" w:rsidRPr="00DC1B69">
        <w:t>а</w:t>
      </w:r>
      <w:r w:rsidR="001433CC" w:rsidRPr="00DC1B69">
        <w:t>.</w:t>
      </w:r>
    </w:p>
    <w:p w:rsidR="001433CC" w:rsidRPr="00DC1B69" w:rsidRDefault="000B0B81" w:rsidP="001433CC">
      <w:pPr>
        <w:ind w:firstLine="709"/>
        <w:jc w:val="both"/>
      </w:pPr>
      <w:r w:rsidRPr="00DC1B69">
        <w:lastRenderedPageBreak/>
        <w:t>4</w:t>
      </w:r>
      <w:r w:rsidR="001433CC" w:rsidRPr="00DC1B69">
        <w:t>.</w:t>
      </w:r>
      <w:r w:rsidR="001433CC" w:rsidRPr="00DC1B69">
        <w:rPr>
          <w:bCs/>
        </w:rPr>
        <w:t xml:space="preserve">В Международном интеллектуальном конкурсе-игре </w:t>
      </w:r>
      <w:r w:rsidR="001433CC" w:rsidRPr="00DC1B69">
        <w:t xml:space="preserve">«Русский медвежонок-языкознание для всех» </w:t>
      </w:r>
      <w:r w:rsidR="001433CC" w:rsidRPr="00DC1B69">
        <w:rPr>
          <w:bCs/>
        </w:rPr>
        <w:t>по русскому языку.</w:t>
      </w:r>
      <w:r w:rsidR="001433CC" w:rsidRPr="00DC1B69">
        <w:t xml:space="preserve"> Количество участников от района – </w:t>
      </w:r>
      <w:r w:rsidR="008B5593" w:rsidRPr="00DC1B69">
        <w:t>993</w:t>
      </w:r>
      <w:r w:rsidR="001433CC" w:rsidRPr="00DC1B69">
        <w:t xml:space="preserve"> человек</w:t>
      </w:r>
      <w:r w:rsidR="008B5593" w:rsidRPr="00DC1B69">
        <w:t>а.</w:t>
      </w:r>
    </w:p>
    <w:p w:rsidR="003751C3" w:rsidRPr="00DC1B69" w:rsidRDefault="000B0B81" w:rsidP="001433CC">
      <w:pPr>
        <w:ind w:firstLine="709"/>
        <w:jc w:val="both"/>
      </w:pPr>
      <w:r w:rsidRPr="00DC1B69">
        <w:rPr>
          <w:bCs/>
        </w:rPr>
        <w:t>5</w:t>
      </w:r>
      <w:r w:rsidR="001433CC" w:rsidRPr="00DC1B69">
        <w:rPr>
          <w:bCs/>
        </w:rPr>
        <w:t>.Во Всероссийском интеллектуальном конкурсе-игре «Британский бульдог» по английскому языку.</w:t>
      </w:r>
      <w:r w:rsidR="001433CC" w:rsidRPr="00DC1B69">
        <w:t xml:space="preserve"> Количество учас</w:t>
      </w:r>
      <w:r w:rsidR="003751C3" w:rsidRPr="00DC1B69">
        <w:t xml:space="preserve">тников от района – </w:t>
      </w:r>
      <w:r w:rsidR="008B5593" w:rsidRPr="00DC1B69">
        <w:t>248</w:t>
      </w:r>
      <w:r w:rsidR="003751C3" w:rsidRPr="00DC1B69">
        <w:t xml:space="preserve"> человек.</w:t>
      </w:r>
    </w:p>
    <w:p w:rsidR="001433CC" w:rsidRPr="00DC1B69" w:rsidRDefault="000B0B81" w:rsidP="001433CC">
      <w:pPr>
        <w:ind w:firstLine="709"/>
        <w:jc w:val="both"/>
      </w:pPr>
      <w:r w:rsidRPr="00DC1B69">
        <w:t>6</w:t>
      </w:r>
      <w:r w:rsidR="001433CC" w:rsidRPr="00DC1B69">
        <w:t>.</w:t>
      </w:r>
      <w:r w:rsidR="001433CC" w:rsidRPr="00DC1B69">
        <w:rPr>
          <w:bCs/>
        </w:rPr>
        <w:t>Во Всероссийском интеллектуальном конкурсе-игре «КИТ» по информатике и ИКТ.</w:t>
      </w:r>
      <w:r w:rsidR="001433CC" w:rsidRPr="00DC1B69">
        <w:t xml:space="preserve"> Количество учас</w:t>
      </w:r>
      <w:r w:rsidR="003751C3" w:rsidRPr="00DC1B69">
        <w:t xml:space="preserve">тников от района – </w:t>
      </w:r>
      <w:r w:rsidR="008B5593" w:rsidRPr="00DC1B69">
        <w:t>310</w:t>
      </w:r>
      <w:r w:rsidR="003751C3" w:rsidRPr="00DC1B69">
        <w:t xml:space="preserve"> человек.</w:t>
      </w:r>
    </w:p>
    <w:p w:rsidR="001433CC" w:rsidRPr="00DC1B69" w:rsidRDefault="001433CC" w:rsidP="001433CC">
      <w:pPr>
        <w:ind w:firstLine="708"/>
        <w:jc w:val="both"/>
      </w:pPr>
      <w:r w:rsidRPr="00DC1B69">
        <w:t>Педагогические работники района не только осуществляют подготовку обучающихся и воспитанников к конкурсам, олимпиадам, соревнованиям и другим мероприятиям, но и сами являются активными участниками конкурсов различного уровня.</w:t>
      </w:r>
    </w:p>
    <w:p w:rsidR="000118A2" w:rsidRPr="00DC1B69" w:rsidRDefault="000118A2" w:rsidP="001433CC">
      <w:pPr>
        <w:ind w:firstLine="708"/>
        <w:jc w:val="both"/>
      </w:pPr>
      <w:r w:rsidRPr="00DC1B69">
        <w:t>Наиболее значимыми для муниципалитета являются следующие достижения педагогов:</w:t>
      </w:r>
    </w:p>
    <w:p w:rsidR="000118A2" w:rsidRPr="00DC1B69" w:rsidRDefault="000118A2" w:rsidP="000118A2">
      <w:pPr>
        <w:ind w:firstLine="709"/>
        <w:jc w:val="both"/>
        <w:rPr>
          <w:bCs/>
        </w:rPr>
      </w:pPr>
      <w:r w:rsidRPr="00DC1B69">
        <w:rPr>
          <w:bCs/>
        </w:rPr>
        <w:t>1)стал</w:t>
      </w:r>
      <w:r w:rsidR="001F6181" w:rsidRPr="00DC1B69">
        <w:rPr>
          <w:bCs/>
        </w:rPr>
        <w:t>а</w:t>
      </w:r>
      <w:r w:rsidRPr="00DC1B69">
        <w:rPr>
          <w:bCs/>
        </w:rPr>
        <w:t xml:space="preserve"> Лауреат</w:t>
      </w:r>
      <w:r w:rsidR="001F6181" w:rsidRPr="00DC1B69">
        <w:rPr>
          <w:bCs/>
        </w:rPr>
        <w:t>ом</w:t>
      </w:r>
      <w:r w:rsidRPr="00DC1B69">
        <w:rPr>
          <w:bCs/>
        </w:rPr>
        <w:t xml:space="preserve"> премии Томской области в сфере образования, на</w:t>
      </w:r>
      <w:r w:rsidR="00C34636" w:rsidRPr="00DC1B69">
        <w:rPr>
          <w:bCs/>
        </w:rPr>
        <w:t>уки, здравоохранения и культуры Голосова Ю.А., педагог дополнительного образования МБОУ ДОД «ДЮЦ»;</w:t>
      </w:r>
    </w:p>
    <w:p w:rsidR="00C34636" w:rsidRPr="00DC1B69" w:rsidRDefault="00C34636" w:rsidP="000118A2">
      <w:pPr>
        <w:ind w:firstLine="709"/>
        <w:jc w:val="both"/>
      </w:pPr>
      <w:r w:rsidRPr="00DC1B69">
        <w:rPr>
          <w:bCs/>
        </w:rPr>
        <w:t>2)вошли в число лучших учителей Томской области, получивших денежное поощрение:</w:t>
      </w:r>
    </w:p>
    <w:p w:rsidR="00C34636" w:rsidRPr="00DC1B69" w:rsidRDefault="00C34636" w:rsidP="000118A2">
      <w:pPr>
        <w:pStyle w:val="af"/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C1B69">
        <w:rPr>
          <w:rFonts w:ascii="Times New Roman" w:hAnsi="Times New Roman"/>
          <w:sz w:val="24"/>
          <w:szCs w:val="24"/>
        </w:rPr>
        <w:t>Александрова И.В., учитель английского языка МБОУ «СОШ № 7»;</w:t>
      </w:r>
    </w:p>
    <w:p w:rsidR="00C34636" w:rsidRPr="00DC1B69" w:rsidRDefault="00E42610" w:rsidP="000118A2">
      <w:pPr>
        <w:pStyle w:val="af"/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Ковылина Л.М., учител</w:t>
      </w:r>
      <w:r w:rsidR="00C34636" w:rsidRPr="00DC1B69">
        <w:rPr>
          <w:rFonts w:ascii="Times New Roman" w:hAnsi="Times New Roman"/>
          <w:sz w:val="24"/>
          <w:szCs w:val="24"/>
        </w:rPr>
        <w:t>ь русского языка и литературы МАОУ «СОШ № 2»;</w:t>
      </w:r>
    </w:p>
    <w:p w:rsidR="000118A2" w:rsidRPr="00DC1B69" w:rsidRDefault="00C34636" w:rsidP="00C34636">
      <w:pPr>
        <w:ind w:firstLine="709"/>
        <w:jc w:val="both"/>
      </w:pPr>
      <w:r w:rsidRPr="00DC1B69">
        <w:t>3</w:t>
      </w:r>
      <w:r w:rsidR="000118A2" w:rsidRPr="00DC1B69">
        <w:t>)</w:t>
      </w:r>
      <w:r w:rsidR="00BC305C" w:rsidRPr="00DC1B69">
        <w:rPr>
          <w:bCs/>
        </w:rPr>
        <w:t>стал Лауреат</w:t>
      </w:r>
      <w:r w:rsidR="00CB27B3" w:rsidRPr="00DC1B69">
        <w:rPr>
          <w:bCs/>
        </w:rPr>
        <w:t>ом</w:t>
      </w:r>
      <w:r w:rsidR="00BC305C" w:rsidRPr="00DC1B69">
        <w:rPr>
          <w:bCs/>
        </w:rPr>
        <w:t xml:space="preserve"> </w:t>
      </w:r>
      <w:r w:rsidR="00BC305C" w:rsidRPr="00DC1B69">
        <w:t>регионального конкурса «Рыцарь в образовании»</w:t>
      </w:r>
      <w:r w:rsidR="00CB27B3" w:rsidRPr="00DC1B69">
        <w:t xml:space="preserve"> </w:t>
      </w:r>
      <w:r w:rsidR="00BC305C" w:rsidRPr="00DC1B69">
        <w:t>Чуриков Ю.Н., педагог дополнительного образования МБОУ ДОД «Детская школа искусств» г. Колпашево;</w:t>
      </w:r>
    </w:p>
    <w:p w:rsidR="00BC305C" w:rsidRPr="00DC1B69" w:rsidRDefault="00BC305C" w:rsidP="00C34636">
      <w:pPr>
        <w:ind w:firstLine="709"/>
        <w:jc w:val="both"/>
      </w:pPr>
      <w:r w:rsidRPr="00DC1B69">
        <w:t>4)</w:t>
      </w:r>
      <w:r w:rsidR="00F221CB" w:rsidRPr="00DC1B69">
        <w:rPr>
          <w:bCs/>
        </w:rPr>
        <w:t>стала финалистом регионального этапа Всероссийского конкурса «Учитель года - 2013»</w:t>
      </w:r>
      <w:r w:rsidR="00F221CB" w:rsidRPr="00DC1B69">
        <w:t xml:space="preserve"> Крылова Ю. В., учитель начальных классов МБОУ «Тогурская начальная школа»;</w:t>
      </w:r>
    </w:p>
    <w:p w:rsidR="00F221CB" w:rsidRPr="003D65E4" w:rsidRDefault="00F221CB" w:rsidP="00C34636">
      <w:pPr>
        <w:ind w:firstLine="709"/>
        <w:jc w:val="both"/>
      </w:pPr>
      <w:r w:rsidRPr="00DC1B69">
        <w:t xml:space="preserve">5)стала лауреатом регионального этапа Всероссийского конкурса «Воспитатель года – 2013» Шарабарина А.Г., учитель </w:t>
      </w:r>
      <w:r w:rsidR="00CB27B3" w:rsidRPr="00DC1B69">
        <w:t>–</w:t>
      </w:r>
      <w:r w:rsidR="00E42610">
        <w:t xml:space="preserve"> </w:t>
      </w:r>
      <w:r w:rsidRPr="00DC1B69">
        <w:t>логопед</w:t>
      </w:r>
      <w:r w:rsidR="00CB27B3" w:rsidRPr="00DC1B69">
        <w:t xml:space="preserve"> МБДОУ «Центр развития ребенка</w:t>
      </w:r>
      <w:r w:rsidRPr="00DC1B69">
        <w:t xml:space="preserve"> – д/ сад «Золотой ключик» с. Тогур.</w:t>
      </w:r>
    </w:p>
    <w:p w:rsidR="000118A2" w:rsidRPr="00995CE3" w:rsidRDefault="000118A2" w:rsidP="000118A2">
      <w:pPr>
        <w:ind w:firstLine="708"/>
        <w:jc w:val="both"/>
      </w:pPr>
    </w:p>
    <w:p w:rsidR="004F632E" w:rsidRPr="00995CE3" w:rsidRDefault="004F632E" w:rsidP="004F632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3" w:name="_Toc352606120"/>
      <w:r w:rsidRPr="00995CE3">
        <w:rPr>
          <w:rFonts w:ascii="Times New Roman" w:hAnsi="Times New Roman" w:cs="Times New Roman"/>
          <w:sz w:val="28"/>
          <w:szCs w:val="28"/>
        </w:rPr>
        <w:t>4.3.Меры и результаты по развитию муниципальной системы образования в рамках федеральных, региональных проектов (инициатив).</w:t>
      </w:r>
      <w:bookmarkEnd w:id="23"/>
    </w:p>
    <w:p w:rsidR="003520D5" w:rsidRPr="003520D5" w:rsidRDefault="00E42610" w:rsidP="003520D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</w:t>
      </w:r>
      <w:r w:rsidR="003520D5" w:rsidRPr="003520D5">
        <w:rPr>
          <w:rFonts w:ascii="Times New Roman" w:hAnsi="Times New Roman"/>
          <w:sz w:val="24"/>
          <w:szCs w:val="24"/>
        </w:rPr>
        <w:t xml:space="preserve"> год</w:t>
      </w:r>
      <w:r w:rsidR="0005675C">
        <w:rPr>
          <w:rFonts w:ascii="Times New Roman" w:hAnsi="Times New Roman"/>
          <w:sz w:val="24"/>
          <w:szCs w:val="24"/>
        </w:rPr>
        <w:t>у</w:t>
      </w:r>
      <w:r w:rsidR="003520D5" w:rsidRPr="003520D5">
        <w:rPr>
          <w:rFonts w:ascii="Times New Roman" w:hAnsi="Times New Roman"/>
          <w:sz w:val="24"/>
          <w:szCs w:val="24"/>
        </w:rPr>
        <w:t xml:space="preserve"> муниципальная система образования успешно участвовала в реализации следующих федеральных проектов модернизации образования: </w:t>
      </w:r>
    </w:p>
    <w:p w:rsidR="003520D5" w:rsidRPr="003520D5" w:rsidRDefault="003520D5" w:rsidP="003520D5">
      <w:pPr>
        <w:pStyle w:val="af"/>
        <w:numPr>
          <w:ilvl w:val="0"/>
          <w:numId w:val="31"/>
        </w:numPr>
        <w:spacing w:after="0" w:line="240" w:lineRule="auto"/>
        <w:ind w:left="0" w:firstLine="360"/>
        <w:contextualSpacing w:val="0"/>
        <w:jc w:val="both"/>
        <w:rPr>
          <w:b/>
          <w:sz w:val="24"/>
          <w:szCs w:val="24"/>
          <w:u w:val="single"/>
          <w:shd w:val="clear" w:color="auto" w:fill="FFFFFF"/>
        </w:rPr>
      </w:pPr>
      <w:r w:rsidRPr="003520D5">
        <w:rPr>
          <w:rFonts w:ascii="Times New Roman" w:hAnsi="Times New Roman"/>
          <w:sz w:val="24"/>
          <w:szCs w:val="24"/>
        </w:rPr>
        <w:t xml:space="preserve">С 2010 года - национальная образовательная инициатива </w:t>
      </w:r>
      <w:r w:rsidRPr="003520D5">
        <w:rPr>
          <w:rFonts w:ascii="Times New Roman" w:hAnsi="Times New Roman"/>
          <w:color w:val="000000"/>
          <w:sz w:val="24"/>
          <w:szCs w:val="24"/>
        </w:rPr>
        <w:t>«Наша новая школа».</w:t>
      </w:r>
    </w:p>
    <w:p w:rsidR="003520D5" w:rsidRPr="003520D5" w:rsidRDefault="003520D5" w:rsidP="003520D5">
      <w:pPr>
        <w:pStyle w:val="af"/>
        <w:numPr>
          <w:ilvl w:val="0"/>
          <w:numId w:val="3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0D5">
        <w:rPr>
          <w:rFonts w:ascii="Times New Roman" w:hAnsi="Times New Roman"/>
          <w:color w:val="000000"/>
          <w:sz w:val="24"/>
          <w:szCs w:val="24"/>
        </w:rPr>
        <w:t>С 2011 года - «Модернизация региональных систем общего образования».</w:t>
      </w:r>
    </w:p>
    <w:p w:rsidR="003520D5" w:rsidRPr="003520D5" w:rsidRDefault="003520D5" w:rsidP="003520D5">
      <w:pPr>
        <w:ind w:firstLine="708"/>
        <w:jc w:val="both"/>
        <w:rPr>
          <w:b/>
        </w:rPr>
      </w:pPr>
      <w:r>
        <w:rPr>
          <w:b/>
          <w:iCs/>
        </w:rPr>
        <w:t>К системным изменениям в отрасли «образование»</w:t>
      </w:r>
      <w:r w:rsidRPr="003520D5">
        <w:rPr>
          <w:b/>
        </w:rPr>
        <w:t>, в том числе</w:t>
      </w:r>
      <w:r w:rsidR="00CB27B3">
        <w:rPr>
          <w:b/>
        </w:rPr>
        <w:t xml:space="preserve"> </w:t>
      </w:r>
      <w:r w:rsidRPr="003520D5">
        <w:rPr>
          <w:b/>
          <w:bCs/>
        </w:rPr>
        <w:t>в ходе реализации мероприятий в рамках выше обозначенных проектов</w:t>
      </w:r>
      <w:r w:rsidRPr="003520D5">
        <w:rPr>
          <w:b/>
        </w:rPr>
        <w:t xml:space="preserve"> можно считать:</w:t>
      </w:r>
    </w:p>
    <w:p w:rsidR="003520D5" w:rsidRPr="003520D5" w:rsidRDefault="003520D5" w:rsidP="003520D5">
      <w:pPr>
        <w:pStyle w:val="a9"/>
        <w:spacing w:line="240" w:lineRule="auto"/>
        <w:ind w:firstLine="360"/>
        <w:rPr>
          <w:sz w:val="24"/>
          <w:szCs w:val="24"/>
        </w:rPr>
      </w:pPr>
      <w:r w:rsidRPr="003520D5">
        <w:rPr>
          <w:sz w:val="24"/>
          <w:szCs w:val="24"/>
        </w:rPr>
        <w:t>1)Внедрена новая система оплаты труда, ориентированная на результаты работы, основанной на нормативном подушевом  финансировании.</w:t>
      </w:r>
    </w:p>
    <w:p w:rsidR="003520D5" w:rsidRPr="003520D5" w:rsidRDefault="003520D5" w:rsidP="003520D5">
      <w:pPr>
        <w:pStyle w:val="a9"/>
        <w:spacing w:line="240" w:lineRule="auto"/>
        <w:ind w:firstLine="360"/>
        <w:rPr>
          <w:sz w:val="24"/>
          <w:szCs w:val="24"/>
        </w:rPr>
      </w:pPr>
      <w:r w:rsidRPr="003520D5">
        <w:rPr>
          <w:sz w:val="24"/>
          <w:szCs w:val="24"/>
        </w:rPr>
        <w:t>2)Распределение средств субвенции осуществляется в зависимости от результатов</w:t>
      </w:r>
      <w:r w:rsidR="007B3EC2">
        <w:rPr>
          <w:sz w:val="24"/>
          <w:szCs w:val="24"/>
        </w:rPr>
        <w:t xml:space="preserve"> деятельности образовательной организации</w:t>
      </w:r>
      <w:r w:rsidRPr="003520D5">
        <w:rPr>
          <w:sz w:val="24"/>
          <w:szCs w:val="24"/>
        </w:rPr>
        <w:t>, введен коэффициент качества при расчёте финансирования расходов на одного обучающегося.</w:t>
      </w:r>
    </w:p>
    <w:p w:rsidR="003520D5" w:rsidRDefault="003520D5" w:rsidP="003520D5">
      <w:pPr>
        <w:pStyle w:val="a9"/>
        <w:spacing w:line="240" w:lineRule="auto"/>
        <w:ind w:firstLine="360"/>
        <w:rPr>
          <w:sz w:val="24"/>
          <w:szCs w:val="24"/>
        </w:rPr>
      </w:pPr>
      <w:r w:rsidRPr="003520D5">
        <w:rPr>
          <w:sz w:val="24"/>
          <w:szCs w:val="24"/>
        </w:rPr>
        <w:t>3)Увели</w:t>
      </w:r>
      <w:r w:rsidR="007B3EC2">
        <w:rPr>
          <w:sz w:val="24"/>
          <w:szCs w:val="24"/>
        </w:rPr>
        <w:t xml:space="preserve">чилась доля детей в возрасте 1,5-7 лет, охваченных </w:t>
      </w:r>
      <w:r w:rsidRPr="003520D5">
        <w:rPr>
          <w:sz w:val="24"/>
          <w:szCs w:val="24"/>
        </w:rPr>
        <w:t>разными формами получения дошкольного образованием, от общего коли</w:t>
      </w:r>
      <w:r w:rsidR="0005675C">
        <w:rPr>
          <w:sz w:val="24"/>
          <w:szCs w:val="24"/>
        </w:rPr>
        <w:t xml:space="preserve">чества детей данного возраста </w:t>
      </w:r>
      <w:r w:rsidR="007B3EC2">
        <w:rPr>
          <w:sz w:val="24"/>
          <w:szCs w:val="24"/>
        </w:rPr>
        <w:t>до 78,2% в 2013</w:t>
      </w:r>
      <w:r w:rsidRPr="003520D5">
        <w:rPr>
          <w:sz w:val="24"/>
          <w:szCs w:val="24"/>
        </w:rPr>
        <w:t xml:space="preserve"> году</w:t>
      </w:r>
      <w:r w:rsidR="007B3EC2">
        <w:rPr>
          <w:sz w:val="24"/>
          <w:szCs w:val="24"/>
        </w:rPr>
        <w:t>.</w:t>
      </w:r>
    </w:p>
    <w:p w:rsidR="007B3EC2" w:rsidRPr="007B3EC2" w:rsidRDefault="007B3EC2" w:rsidP="007B3EC2">
      <w:pPr>
        <w:ind w:firstLine="360"/>
        <w:jc w:val="both"/>
        <w:rPr>
          <w:color w:val="000000"/>
        </w:rPr>
      </w:pPr>
      <w:r w:rsidRPr="007B3EC2">
        <w:rPr>
          <w:color w:val="000000"/>
        </w:rPr>
        <w:t xml:space="preserve">4)Актуальная очередь в детские сады для детей в возрасте от 3-х до 7-и лет сократилась и составляет по состоянию на 01.01.2014  5 человек (общая очередь - 667). </w:t>
      </w:r>
    </w:p>
    <w:p w:rsidR="007B3EC2" w:rsidRPr="003520D5" w:rsidRDefault="007B3EC2" w:rsidP="003520D5">
      <w:pPr>
        <w:pStyle w:val="a9"/>
        <w:spacing w:line="240" w:lineRule="auto"/>
        <w:ind w:firstLine="360"/>
        <w:rPr>
          <w:sz w:val="24"/>
          <w:szCs w:val="24"/>
        </w:rPr>
      </w:pPr>
    </w:p>
    <w:p w:rsidR="003520D5" w:rsidRDefault="007B3EC2" w:rsidP="003520D5">
      <w:pPr>
        <w:ind w:firstLine="360"/>
        <w:jc w:val="both"/>
      </w:pPr>
      <w:r>
        <w:lastRenderedPageBreak/>
        <w:t>5</w:t>
      </w:r>
      <w:r w:rsidR="003520D5" w:rsidRPr="003520D5">
        <w:t>)Созданы услов</w:t>
      </w:r>
      <w:r>
        <w:t>ия для реализации ФГОС НОО в 1-3</w:t>
      </w:r>
      <w:r w:rsidR="003520D5" w:rsidRPr="003520D5">
        <w:t xml:space="preserve">-х классах во всех муниципальных общеобразовательных </w:t>
      </w:r>
      <w:r>
        <w:t xml:space="preserve">организациях </w:t>
      </w:r>
      <w:r w:rsidR="003520D5" w:rsidRPr="003520D5">
        <w:t xml:space="preserve">и дальнейшего поэтапного перехода к реализации ФГОС нового поколения. </w:t>
      </w:r>
    </w:p>
    <w:p w:rsidR="007B3EC2" w:rsidRPr="003520D5" w:rsidRDefault="007B3EC2" w:rsidP="003520D5">
      <w:pPr>
        <w:ind w:firstLine="360"/>
        <w:jc w:val="both"/>
      </w:pPr>
      <w:r>
        <w:t>6)Создаются</w:t>
      </w:r>
      <w:r w:rsidRPr="003520D5">
        <w:t xml:space="preserve"> услов</w:t>
      </w:r>
      <w:r>
        <w:t>ия для реализации ФГОС ООШ в 5-х классах в экспериментальном опережающем режиме в МАОУ «СОШ № 2»</w:t>
      </w:r>
      <w:r w:rsidR="00DC1B69">
        <w:t xml:space="preserve"> с 01.09.2014</w:t>
      </w:r>
      <w:r>
        <w:t>.</w:t>
      </w:r>
    </w:p>
    <w:p w:rsidR="003520D5" w:rsidRPr="003520D5" w:rsidRDefault="007B3EC2" w:rsidP="003520D5">
      <w:pPr>
        <w:pStyle w:val="a9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3520D5" w:rsidRPr="003520D5">
        <w:rPr>
          <w:sz w:val="24"/>
          <w:szCs w:val="24"/>
        </w:rPr>
        <w:t>)Обеспечена положительная динамика снижения потребления по всем видам топливно-энергетических ресурсов.</w:t>
      </w:r>
    </w:p>
    <w:p w:rsidR="003520D5" w:rsidRPr="003520D5" w:rsidRDefault="007B3EC2" w:rsidP="003520D5">
      <w:pPr>
        <w:pStyle w:val="a9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8</w:t>
      </w:r>
      <w:r w:rsidR="003520D5" w:rsidRPr="003520D5">
        <w:rPr>
          <w:sz w:val="24"/>
          <w:szCs w:val="24"/>
        </w:rPr>
        <w:t>)Увеличилось количество общеобразовательных</w:t>
      </w:r>
      <w:r>
        <w:rPr>
          <w:sz w:val="24"/>
          <w:szCs w:val="24"/>
        </w:rPr>
        <w:t xml:space="preserve"> организаций</w:t>
      </w:r>
      <w:r w:rsidR="003520D5" w:rsidRPr="003520D5">
        <w:rPr>
          <w:sz w:val="24"/>
          <w:szCs w:val="24"/>
        </w:rPr>
        <w:t>, осуществляющих дистанционн</w:t>
      </w:r>
      <w:r>
        <w:rPr>
          <w:sz w:val="24"/>
          <w:szCs w:val="24"/>
        </w:rPr>
        <w:t>ое обучение обучающихся с 0 до 10</w:t>
      </w:r>
      <w:r w:rsidR="003520D5" w:rsidRPr="003520D5">
        <w:rPr>
          <w:sz w:val="24"/>
          <w:szCs w:val="24"/>
        </w:rPr>
        <w:t xml:space="preserve"> единиц.</w:t>
      </w:r>
    </w:p>
    <w:p w:rsidR="003520D5" w:rsidRPr="003520D5" w:rsidRDefault="007B3EC2" w:rsidP="003520D5">
      <w:pPr>
        <w:ind w:firstLine="360"/>
        <w:jc w:val="both"/>
      </w:pPr>
      <w:r>
        <w:t>9</w:t>
      </w:r>
      <w:r w:rsidR="003520D5" w:rsidRPr="003520D5">
        <w:t xml:space="preserve">)Повышается уровень безопасного пребывания детей в образовательных </w:t>
      </w:r>
      <w:r>
        <w:t>организаци</w:t>
      </w:r>
      <w:r w:rsidR="003520D5" w:rsidRPr="003520D5">
        <w:t>ях.</w:t>
      </w:r>
    </w:p>
    <w:p w:rsidR="00E42610" w:rsidRPr="00E42610" w:rsidRDefault="007B3EC2" w:rsidP="00E42610">
      <w:pPr>
        <w:pStyle w:val="a9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10</w:t>
      </w:r>
      <w:r w:rsidR="003520D5" w:rsidRPr="003520D5">
        <w:rPr>
          <w:sz w:val="24"/>
          <w:szCs w:val="24"/>
        </w:rPr>
        <w:t>)Сформирована на муниципальном уровне система поддержки одаренных и талантливых детей.</w:t>
      </w:r>
      <w:r w:rsidR="00DC1B69">
        <w:rPr>
          <w:sz w:val="24"/>
          <w:szCs w:val="24"/>
        </w:rPr>
        <w:t xml:space="preserve"> Начал функционировать межмуниципальный Центр </w:t>
      </w:r>
      <w:r w:rsidR="00E42610" w:rsidRPr="00E42610">
        <w:rPr>
          <w:color w:val="000000"/>
          <w:sz w:val="24"/>
          <w:szCs w:val="24"/>
        </w:rPr>
        <w:t>образовательный</w:t>
      </w:r>
      <w:r w:rsidR="00E42610" w:rsidRPr="00E42610">
        <w:rPr>
          <w:sz w:val="24"/>
          <w:szCs w:val="24"/>
        </w:rPr>
        <w:t xml:space="preserve"> </w:t>
      </w:r>
      <w:r w:rsidR="00DC1B69">
        <w:rPr>
          <w:sz w:val="24"/>
          <w:szCs w:val="24"/>
        </w:rPr>
        <w:t xml:space="preserve">по работе с одаренными детьми для </w:t>
      </w:r>
      <w:r w:rsidR="00E42610" w:rsidRPr="00E42610">
        <w:rPr>
          <w:color w:val="000000"/>
          <w:sz w:val="24"/>
          <w:szCs w:val="24"/>
        </w:rPr>
        <w:t xml:space="preserve">общеобразовательных организаций </w:t>
      </w:r>
      <w:r w:rsidR="00B96D9D">
        <w:rPr>
          <w:color w:val="000000"/>
          <w:sz w:val="24"/>
          <w:szCs w:val="24"/>
        </w:rPr>
        <w:t>муниципалитет</w:t>
      </w:r>
      <w:r w:rsidR="00E42610">
        <w:rPr>
          <w:color w:val="000000"/>
          <w:sz w:val="24"/>
          <w:szCs w:val="24"/>
        </w:rPr>
        <w:t>ов</w:t>
      </w:r>
      <w:r w:rsidR="00B96D9D">
        <w:rPr>
          <w:color w:val="000000"/>
          <w:sz w:val="24"/>
          <w:szCs w:val="24"/>
        </w:rPr>
        <w:t xml:space="preserve"> </w:t>
      </w:r>
      <w:r w:rsidR="00E42610" w:rsidRPr="00E42610">
        <w:rPr>
          <w:color w:val="000000"/>
          <w:sz w:val="24"/>
          <w:szCs w:val="24"/>
        </w:rPr>
        <w:t>группы «Северный»</w:t>
      </w:r>
      <w:r w:rsidR="00B96D9D">
        <w:rPr>
          <w:color w:val="000000"/>
          <w:sz w:val="24"/>
          <w:szCs w:val="24"/>
        </w:rPr>
        <w:t>.</w:t>
      </w:r>
    </w:p>
    <w:p w:rsidR="003520D5" w:rsidRPr="003520D5" w:rsidRDefault="007B3EC2" w:rsidP="003520D5">
      <w:pPr>
        <w:ind w:firstLine="360"/>
        <w:jc w:val="both"/>
      </w:pPr>
      <w:r>
        <w:t>11</w:t>
      </w:r>
      <w:r w:rsidR="003520D5" w:rsidRPr="003520D5">
        <w:t>)Наличествуют сетевые образовательные модели, обеспечивающие максимальное использование потенциала всех субъектов муниципальной информационно-образовательной среды.</w:t>
      </w:r>
    </w:p>
    <w:p w:rsidR="003520D5" w:rsidRPr="003520D5" w:rsidRDefault="007B3EC2" w:rsidP="003520D5">
      <w:pPr>
        <w:ind w:firstLine="360"/>
        <w:jc w:val="both"/>
      </w:pPr>
      <w:r>
        <w:t>12</w:t>
      </w:r>
      <w:r w:rsidR="003520D5" w:rsidRPr="003520D5">
        <w:t xml:space="preserve">)Созданы условия для профессионального роста педагогических кадров, в том числе повышения квалификации и </w:t>
      </w:r>
      <w:r w:rsidR="003520D5" w:rsidRPr="003520D5">
        <w:rPr>
          <w:bCs/>
          <w:color w:val="000000"/>
        </w:rPr>
        <w:t xml:space="preserve">профессиональной переподготовки, включения педагогов в среду </w:t>
      </w:r>
      <w:r w:rsidR="003520D5" w:rsidRPr="003520D5">
        <w:t>профессионально–педагогического развития на базах инновационных практик пилотных площадок.</w:t>
      </w:r>
    </w:p>
    <w:p w:rsidR="00A85B2D" w:rsidRPr="00A85B2D" w:rsidRDefault="007B3EC2" w:rsidP="00A85B2D">
      <w:pPr>
        <w:spacing w:line="240" w:lineRule="atLeast"/>
        <w:ind w:firstLine="360"/>
        <w:jc w:val="both"/>
        <w:rPr>
          <w:szCs w:val="28"/>
        </w:rPr>
      </w:pPr>
      <w:r>
        <w:rPr>
          <w:sz w:val="22"/>
        </w:rPr>
        <w:t>13</w:t>
      </w:r>
      <w:r w:rsidR="003520D5" w:rsidRPr="00A85B2D">
        <w:rPr>
          <w:sz w:val="22"/>
        </w:rPr>
        <w:t>)</w:t>
      </w:r>
      <w:r w:rsidR="00A85B2D" w:rsidRPr="00A85B2D">
        <w:rPr>
          <w:szCs w:val="28"/>
        </w:rPr>
        <w:t xml:space="preserve">Произошло увеличение уровня средней </w:t>
      </w:r>
      <w:r w:rsidR="00DC1B69">
        <w:rPr>
          <w:szCs w:val="28"/>
        </w:rPr>
        <w:t xml:space="preserve">заработной платы (с декабря 2012 года по декабрь 2013 года) </w:t>
      </w:r>
      <w:r w:rsidR="00A85B2D" w:rsidRPr="00A85B2D">
        <w:rPr>
          <w:szCs w:val="28"/>
        </w:rPr>
        <w:t xml:space="preserve">учителей </w:t>
      </w:r>
      <w:r w:rsidR="00742F5C">
        <w:rPr>
          <w:szCs w:val="28"/>
        </w:rPr>
        <w:t>с 34956 рублей</w:t>
      </w:r>
      <w:r w:rsidR="00DC1B69">
        <w:rPr>
          <w:szCs w:val="28"/>
        </w:rPr>
        <w:t xml:space="preserve"> до 39186</w:t>
      </w:r>
      <w:r w:rsidR="00742F5C">
        <w:rPr>
          <w:szCs w:val="28"/>
        </w:rPr>
        <w:t xml:space="preserve"> рублей</w:t>
      </w:r>
      <w:r w:rsidR="00A85B2D" w:rsidRPr="00A85B2D">
        <w:rPr>
          <w:szCs w:val="28"/>
        </w:rPr>
        <w:t xml:space="preserve">, педагогических работников </w:t>
      </w:r>
      <w:r w:rsidR="00DC1B69">
        <w:rPr>
          <w:szCs w:val="28"/>
        </w:rPr>
        <w:t>организаций дополнит</w:t>
      </w:r>
      <w:r w:rsidR="00742F5C">
        <w:rPr>
          <w:szCs w:val="28"/>
        </w:rPr>
        <w:t>ельного образования с 21304 рублей</w:t>
      </w:r>
      <w:r w:rsidR="00DC1B69">
        <w:rPr>
          <w:szCs w:val="28"/>
        </w:rPr>
        <w:t xml:space="preserve"> до 36155</w:t>
      </w:r>
      <w:r w:rsidR="00742F5C">
        <w:rPr>
          <w:szCs w:val="28"/>
        </w:rPr>
        <w:t xml:space="preserve"> рублей</w:t>
      </w:r>
      <w:r w:rsidR="00DC1B69">
        <w:rPr>
          <w:szCs w:val="28"/>
        </w:rPr>
        <w:t>,</w:t>
      </w:r>
      <w:r w:rsidR="00DC1B69" w:rsidRPr="00DC1B69">
        <w:rPr>
          <w:szCs w:val="28"/>
        </w:rPr>
        <w:t xml:space="preserve"> </w:t>
      </w:r>
      <w:r w:rsidR="00DC1B69" w:rsidRPr="00A85B2D">
        <w:rPr>
          <w:szCs w:val="28"/>
        </w:rPr>
        <w:t xml:space="preserve">педагогических работников дошкольных образовательных </w:t>
      </w:r>
      <w:r w:rsidR="00742F5C">
        <w:rPr>
          <w:szCs w:val="28"/>
        </w:rPr>
        <w:t>организаций с 30670 рублей</w:t>
      </w:r>
      <w:r w:rsidR="00DC1B69">
        <w:rPr>
          <w:szCs w:val="28"/>
        </w:rPr>
        <w:t xml:space="preserve"> до 36291 руб</w:t>
      </w:r>
      <w:r w:rsidR="00742F5C">
        <w:rPr>
          <w:szCs w:val="28"/>
        </w:rPr>
        <w:t>лей</w:t>
      </w:r>
      <w:r w:rsidR="00DC1B69">
        <w:rPr>
          <w:szCs w:val="28"/>
        </w:rPr>
        <w:t>.</w:t>
      </w:r>
    </w:p>
    <w:p w:rsidR="003520D5" w:rsidRPr="003520D5" w:rsidRDefault="007B3EC2" w:rsidP="003520D5">
      <w:pPr>
        <w:pStyle w:val="a9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14</w:t>
      </w:r>
      <w:r w:rsidR="003520D5" w:rsidRPr="003520D5">
        <w:rPr>
          <w:sz w:val="24"/>
          <w:szCs w:val="24"/>
        </w:rPr>
        <w:t>)</w:t>
      </w:r>
      <w:r>
        <w:rPr>
          <w:sz w:val="24"/>
          <w:szCs w:val="24"/>
        </w:rPr>
        <w:t>Наличествует</w:t>
      </w:r>
      <w:r w:rsidR="003520D5" w:rsidRPr="003520D5">
        <w:rPr>
          <w:sz w:val="24"/>
          <w:szCs w:val="24"/>
        </w:rPr>
        <w:t xml:space="preserve"> открытость и прозрачность деятельности муниципальных образовательных </w:t>
      </w:r>
      <w:r w:rsidR="00DC1B69">
        <w:rPr>
          <w:sz w:val="24"/>
          <w:szCs w:val="24"/>
        </w:rPr>
        <w:t xml:space="preserve">организаций </w:t>
      </w:r>
      <w:r w:rsidR="003520D5" w:rsidRPr="003520D5">
        <w:rPr>
          <w:sz w:val="24"/>
          <w:szCs w:val="24"/>
        </w:rPr>
        <w:t>и Управления образования.</w:t>
      </w:r>
    </w:p>
    <w:p w:rsidR="00F05623" w:rsidRPr="00DC1B69" w:rsidRDefault="00F05623" w:rsidP="00F05623">
      <w:pPr>
        <w:pStyle w:val="af"/>
        <w:ind w:left="0" w:firstLine="709"/>
        <w:jc w:val="both"/>
        <w:rPr>
          <w:sz w:val="24"/>
          <w:szCs w:val="24"/>
          <w:u w:val="single"/>
        </w:rPr>
      </w:pPr>
      <w:r w:rsidRPr="00DC1B69">
        <w:rPr>
          <w:rFonts w:ascii="Times New Roman" w:hAnsi="Times New Roman"/>
          <w:sz w:val="24"/>
          <w:szCs w:val="24"/>
        </w:rPr>
        <w:t>С целью максимального использования потенциала всех субъектов муниципальной информационно-обра</w:t>
      </w:r>
      <w:r w:rsidR="00146FA2" w:rsidRPr="00DC1B69">
        <w:rPr>
          <w:rFonts w:ascii="Times New Roman" w:hAnsi="Times New Roman"/>
          <w:sz w:val="24"/>
          <w:szCs w:val="24"/>
        </w:rPr>
        <w:t xml:space="preserve">зовательной среды, посредством </w:t>
      </w:r>
      <w:r w:rsidRPr="00DC1B69">
        <w:rPr>
          <w:rFonts w:ascii="Times New Roman" w:hAnsi="Times New Roman"/>
          <w:sz w:val="24"/>
          <w:szCs w:val="24"/>
        </w:rPr>
        <w:t>сетевого взаимодействия</w:t>
      </w:r>
      <w:r w:rsidR="007B3EC2" w:rsidRPr="00DC1B69">
        <w:rPr>
          <w:rFonts w:ascii="Times New Roman" w:hAnsi="Times New Roman"/>
          <w:sz w:val="24"/>
          <w:szCs w:val="24"/>
        </w:rPr>
        <w:t xml:space="preserve"> </w:t>
      </w:r>
      <w:r w:rsidRPr="00DC1B69">
        <w:rPr>
          <w:rFonts w:ascii="Times New Roman" w:hAnsi="Times New Roman"/>
          <w:b/>
          <w:sz w:val="24"/>
          <w:szCs w:val="24"/>
          <w:u w:val="single"/>
        </w:rPr>
        <w:t>с 01.09.2012 началась реализация следующих муниципальных проектов</w:t>
      </w:r>
      <w:r w:rsidRPr="00DC1B69">
        <w:rPr>
          <w:rFonts w:ascii="Times New Roman" w:hAnsi="Times New Roman"/>
          <w:sz w:val="24"/>
          <w:szCs w:val="24"/>
        </w:rPr>
        <w:t>:</w:t>
      </w:r>
    </w:p>
    <w:p w:rsidR="00075D3A" w:rsidRPr="00DC1B69" w:rsidRDefault="00176BD1" w:rsidP="00EA7992">
      <w:pPr>
        <w:ind w:firstLine="708"/>
        <w:jc w:val="both"/>
      </w:pPr>
      <w:r w:rsidRPr="00DC1B69">
        <w:t>1.</w:t>
      </w:r>
      <w:r w:rsidR="00F05623" w:rsidRPr="00DC1B69">
        <w:t>«Сетевое взаимодействие в условиях профильного обучения – ресурс повышения качества образования»</w:t>
      </w:r>
      <w:r w:rsidR="00F05623" w:rsidRPr="00DC1B69">
        <w:rPr>
          <w:color w:val="000000"/>
        </w:rPr>
        <w:t>.</w:t>
      </w:r>
      <w:r w:rsidR="00497E06" w:rsidRPr="00DC1B69">
        <w:rPr>
          <w:color w:val="000000"/>
        </w:rPr>
        <w:t xml:space="preserve"> </w:t>
      </w:r>
      <w:r w:rsidR="00075D3A" w:rsidRPr="00DC1B69">
        <w:rPr>
          <w:bCs/>
        </w:rPr>
        <w:t>С</w:t>
      </w:r>
      <w:r w:rsidR="00497E06" w:rsidRPr="00DC1B69">
        <w:rPr>
          <w:bCs/>
        </w:rPr>
        <w:t xml:space="preserve"> </w:t>
      </w:r>
      <w:r w:rsidR="00A85B2D" w:rsidRPr="00DC1B69">
        <w:rPr>
          <w:bCs/>
        </w:rPr>
        <w:t>01.09.201</w:t>
      </w:r>
      <w:r w:rsidRPr="00DC1B69">
        <w:rPr>
          <w:bCs/>
        </w:rPr>
        <w:t>3</w:t>
      </w:r>
      <w:r w:rsidR="00075D3A" w:rsidRPr="00DC1B69">
        <w:rPr>
          <w:bCs/>
        </w:rPr>
        <w:t xml:space="preserve"> организована работа </w:t>
      </w:r>
      <w:r w:rsidR="00075D3A" w:rsidRPr="00DC1B69">
        <w:t xml:space="preserve">базовых профильных площадок на базе </w:t>
      </w:r>
      <w:r w:rsidRPr="00DC1B69">
        <w:t>4</w:t>
      </w:r>
      <w:r w:rsidR="00075D3A" w:rsidRPr="00DC1B69">
        <w:t xml:space="preserve">-х общеобразовательных </w:t>
      </w:r>
      <w:r w:rsidRPr="00DC1B69">
        <w:t>организаций</w:t>
      </w:r>
      <w:r w:rsidR="00075D3A" w:rsidRPr="00DC1B69">
        <w:t xml:space="preserve"> (</w:t>
      </w:r>
      <w:r w:rsidRPr="00DC1B69">
        <w:t>МАОУ «СОШ № 2», МБОУ «СОШ № 5»,</w:t>
      </w:r>
      <w:r w:rsidR="00075D3A" w:rsidRPr="00DC1B69">
        <w:t xml:space="preserve"> МБОУ «СОШ № 7»</w:t>
      </w:r>
      <w:r w:rsidRPr="00DC1B69">
        <w:t>, МБОУ «Тогурская СОШ»</w:t>
      </w:r>
      <w:r w:rsidR="00075D3A" w:rsidRPr="00DC1B69">
        <w:t xml:space="preserve">) для изучения на профильном уровне следующих предметов: математика, физика, информатика, химия, биология. Выбор данных предметов </w:t>
      </w:r>
      <w:r w:rsidR="001243B8" w:rsidRPr="00DC1B69">
        <w:t xml:space="preserve">обусловлен их востребованностью при обучении </w:t>
      </w:r>
      <w:r w:rsidR="001243B8" w:rsidRPr="00DC1B69">
        <w:rPr>
          <w:color w:val="000000"/>
        </w:rPr>
        <w:t>в ВУЗах на специальностях, соответствующих приоритетным направлениям модернизации и технического развития экономики России</w:t>
      </w:r>
      <w:r w:rsidR="00075D3A" w:rsidRPr="00DC1B69">
        <w:rPr>
          <w:color w:val="000000"/>
        </w:rPr>
        <w:t>.</w:t>
      </w:r>
      <w:r w:rsidR="00497E06" w:rsidRPr="00DC1B69">
        <w:rPr>
          <w:color w:val="000000"/>
        </w:rPr>
        <w:t xml:space="preserve"> </w:t>
      </w:r>
      <w:r w:rsidR="00075D3A" w:rsidRPr="00DC1B69">
        <w:t xml:space="preserve">В </w:t>
      </w:r>
      <w:r w:rsidR="00A85B2D" w:rsidRPr="00DC1B69">
        <w:t>201</w:t>
      </w:r>
      <w:r w:rsidRPr="00DC1B69">
        <w:t>3</w:t>
      </w:r>
      <w:r w:rsidR="00A85B2D" w:rsidRPr="00DC1B69">
        <w:t>/201</w:t>
      </w:r>
      <w:r w:rsidRPr="00DC1B69">
        <w:t>4</w:t>
      </w:r>
      <w:r w:rsidR="00075D3A" w:rsidRPr="00DC1B69">
        <w:t xml:space="preserve"> учебном году </w:t>
      </w:r>
      <w:r w:rsidR="00766E3E" w:rsidRPr="00DC1B69">
        <w:t>численность обучающихся в профильных группах составляет 159</w:t>
      </w:r>
      <w:r w:rsidR="00075D3A" w:rsidRPr="00DC1B69">
        <w:t xml:space="preserve"> из </w:t>
      </w:r>
      <w:r w:rsidR="005D604F" w:rsidRPr="00DC1B69">
        <w:t>6-ти</w:t>
      </w:r>
      <w:r w:rsidR="00075D3A" w:rsidRPr="00DC1B69">
        <w:t xml:space="preserve"> общеобразовательных </w:t>
      </w:r>
      <w:r w:rsidR="005D604F" w:rsidRPr="00DC1B69">
        <w:t>организаций</w:t>
      </w:r>
      <w:r w:rsidR="00075D3A" w:rsidRPr="00DC1B69">
        <w:t xml:space="preserve"> Колпашевского городского </w:t>
      </w:r>
      <w:r w:rsidR="00766E3E" w:rsidRPr="00DC1B69">
        <w:t xml:space="preserve">и Новоселовского </w:t>
      </w:r>
      <w:r w:rsidR="00075D3A" w:rsidRPr="00DC1B69">
        <w:t>поселени</w:t>
      </w:r>
      <w:r w:rsidR="00766E3E" w:rsidRPr="00DC1B69">
        <w:t xml:space="preserve">й </w:t>
      </w:r>
      <w:r w:rsidR="00075D3A" w:rsidRPr="00DC1B69">
        <w:t>и 5 учителей-предметников.</w:t>
      </w:r>
    </w:p>
    <w:p w:rsidR="00EA7992" w:rsidRPr="00DC1B69" w:rsidRDefault="00EA7992" w:rsidP="00EA7992">
      <w:pPr>
        <w:ind w:firstLine="709"/>
        <w:jc w:val="both"/>
      </w:pPr>
      <w:r w:rsidRPr="00DC1B69">
        <w:t>2.С 01.09.2012 в системе образования района реализуется муниципальный проект «</w:t>
      </w:r>
      <w:r w:rsidRPr="00DC1B69">
        <w:rPr>
          <w:bCs/>
        </w:rPr>
        <w:t xml:space="preserve">Дистанционные образовательные технологии обучения в муниципальной системе образования Колпашевского района» (Приказ Управления образования от 31.08.2012 № 649). В </w:t>
      </w:r>
      <w:r w:rsidRPr="00DC1B69">
        <w:t xml:space="preserve">2013-2014 учебном году в проекте участвуют: </w:t>
      </w:r>
      <w:r w:rsidRPr="00DC1B69">
        <w:rPr>
          <w:b/>
        </w:rPr>
        <w:t>10 общеобразовательных организаций, 1</w:t>
      </w:r>
      <w:r w:rsidR="005C3079" w:rsidRPr="00DC1B69">
        <w:rPr>
          <w:b/>
        </w:rPr>
        <w:t>40</w:t>
      </w:r>
      <w:r w:rsidRPr="00DC1B69">
        <w:rPr>
          <w:b/>
        </w:rPr>
        <w:t xml:space="preserve"> обучающихся, 1</w:t>
      </w:r>
      <w:r w:rsidR="005C3079" w:rsidRPr="00DC1B69">
        <w:rPr>
          <w:b/>
        </w:rPr>
        <w:t>1</w:t>
      </w:r>
      <w:r w:rsidRPr="00DC1B69">
        <w:rPr>
          <w:b/>
        </w:rPr>
        <w:t xml:space="preserve"> сетевых педагогов. </w:t>
      </w:r>
      <w:r w:rsidR="00B96D9D">
        <w:t>По состоянию на 31.12.2013</w:t>
      </w:r>
      <w:r w:rsidRPr="00DC1B69">
        <w:t xml:space="preserve"> 57,14% образовательных организаций применяют дистанционные образовательные технологии для организации образовательного процесса. Доля обучающихся, охваченных дистанционным образованием</w:t>
      </w:r>
      <w:r w:rsidR="00B96D9D">
        <w:t>,</w:t>
      </w:r>
      <w:r w:rsidRPr="00DC1B69">
        <w:t xml:space="preserve"> составляет 4,37%.</w:t>
      </w:r>
    </w:p>
    <w:p w:rsidR="00EA7992" w:rsidRPr="00DC1B69" w:rsidRDefault="00EA7992" w:rsidP="00EA7992">
      <w:pPr>
        <w:ind w:firstLine="709"/>
        <w:jc w:val="both"/>
      </w:pPr>
      <w:r w:rsidRPr="00DC1B69">
        <w:rPr>
          <w:u w:val="single"/>
        </w:rPr>
        <w:lastRenderedPageBreak/>
        <w:t>Общеобразовательные организации, реализующие учебный план с использованием дистанционных образовательных технологий:</w:t>
      </w:r>
    </w:p>
    <w:p w:rsidR="00EA7992" w:rsidRPr="00DC1B69" w:rsidRDefault="00EA7992" w:rsidP="00EA7992">
      <w:pPr>
        <w:numPr>
          <w:ilvl w:val="0"/>
          <w:numId w:val="33"/>
        </w:numPr>
        <w:ind w:left="0" w:firstLine="709"/>
        <w:jc w:val="both"/>
      </w:pPr>
      <w:r w:rsidRPr="00DC1B69">
        <w:t>МАОУ «Новогоренская СОШ» – 2-11 классы (английский язык);</w:t>
      </w:r>
    </w:p>
    <w:p w:rsidR="00EA7992" w:rsidRPr="00DC1B69" w:rsidRDefault="00EA7992" w:rsidP="00EA7992">
      <w:pPr>
        <w:numPr>
          <w:ilvl w:val="0"/>
          <w:numId w:val="33"/>
        </w:numPr>
        <w:ind w:left="0" w:firstLine="709"/>
        <w:jc w:val="both"/>
        <w:rPr>
          <w:b/>
          <w:i/>
        </w:rPr>
      </w:pPr>
      <w:r w:rsidRPr="00DC1B69">
        <w:t>МБОУ «Инкинская СОШ» – 10-11 классы (история, обществознание), 9 класс (алгебра, геометрия) и физика с 7 по -11 класс;</w:t>
      </w:r>
    </w:p>
    <w:p w:rsidR="00EA7992" w:rsidRPr="00DC1B69" w:rsidRDefault="00EA7992" w:rsidP="00EA7992">
      <w:pPr>
        <w:numPr>
          <w:ilvl w:val="0"/>
          <w:numId w:val="33"/>
        </w:numPr>
        <w:ind w:left="0" w:firstLine="709"/>
        <w:jc w:val="both"/>
        <w:rPr>
          <w:b/>
          <w:i/>
        </w:rPr>
      </w:pPr>
      <w:r w:rsidRPr="00DC1B69">
        <w:t>МБОУ «Озёренская СОШ» - 8-11 классы (немецкий язык);</w:t>
      </w:r>
    </w:p>
    <w:p w:rsidR="00EA7992" w:rsidRPr="00DC1B69" w:rsidRDefault="00EA7992" w:rsidP="00EA7992">
      <w:pPr>
        <w:numPr>
          <w:ilvl w:val="0"/>
          <w:numId w:val="33"/>
        </w:numPr>
        <w:ind w:left="0" w:firstLine="709"/>
        <w:jc w:val="both"/>
      </w:pPr>
      <w:r w:rsidRPr="00DC1B69">
        <w:t>МКОУ «Моховская ООШ» –5-6 классы (История Сибири, экология, ОБЖ);</w:t>
      </w:r>
    </w:p>
    <w:p w:rsidR="00EA7992" w:rsidRPr="00DC1B69" w:rsidRDefault="00EA7992" w:rsidP="00EA7992">
      <w:pPr>
        <w:numPr>
          <w:ilvl w:val="0"/>
          <w:numId w:val="33"/>
        </w:numPr>
        <w:ind w:left="0" w:firstLine="709"/>
      </w:pPr>
      <w:r w:rsidRPr="00DC1B69">
        <w:t>МКОУ «Старо-Короткинская ООШ» – 9 класс (элективные курсы: русский язык, математика);</w:t>
      </w:r>
    </w:p>
    <w:p w:rsidR="00EA7992" w:rsidRPr="00DC1B69" w:rsidRDefault="00EA7992" w:rsidP="00EA7992">
      <w:pPr>
        <w:numPr>
          <w:ilvl w:val="0"/>
          <w:numId w:val="33"/>
        </w:numPr>
        <w:ind w:left="0" w:firstLine="709"/>
        <w:rPr>
          <w:u w:val="single"/>
        </w:rPr>
      </w:pPr>
      <w:r w:rsidRPr="00DC1B69">
        <w:t xml:space="preserve">МБОУ «Новосёловская СОШ» - 9,10 классы английский язык (второй язык для </w:t>
      </w:r>
      <w:r w:rsidR="00B96D9D">
        <w:t xml:space="preserve">учащихся, </w:t>
      </w:r>
      <w:r w:rsidRPr="00DC1B69">
        <w:t>прибывших из других ОО).</w:t>
      </w:r>
    </w:p>
    <w:p w:rsidR="00EA7992" w:rsidRPr="00DC1B69" w:rsidRDefault="00EA7992" w:rsidP="00EA7992">
      <w:pPr>
        <w:ind w:firstLine="709"/>
      </w:pPr>
      <w:r w:rsidRPr="00DC1B69">
        <w:rPr>
          <w:u w:val="single"/>
        </w:rPr>
        <w:t xml:space="preserve">Опорная (базовая) школа </w:t>
      </w:r>
      <w:r w:rsidR="00B96D9D">
        <w:rPr>
          <w:u w:val="single"/>
        </w:rPr>
        <w:t xml:space="preserve">- </w:t>
      </w:r>
      <w:r w:rsidRPr="00DC1B69">
        <w:rPr>
          <w:u w:val="single"/>
        </w:rPr>
        <w:t>МБОУ «СОШ № 7»</w:t>
      </w:r>
      <w:r w:rsidRPr="00DC1B69">
        <w:t xml:space="preserve">: английский, немецкий языки, история, обществознание, алгебра, геометрия, сибиреведение, экология, элективные курсы для 9 класса по математике и русскому языку. </w:t>
      </w:r>
    </w:p>
    <w:p w:rsidR="00EA7992" w:rsidRPr="00DC1B69" w:rsidRDefault="00EA7992" w:rsidP="00EA7992">
      <w:pPr>
        <w:ind w:firstLine="709"/>
      </w:pPr>
      <w:r w:rsidRPr="00DC1B69">
        <w:rPr>
          <w:u w:val="single"/>
        </w:rPr>
        <w:t xml:space="preserve">Опорная (базовая) школа </w:t>
      </w:r>
      <w:r w:rsidR="00B96D9D">
        <w:rPr>
          <w:u w:val="single"/>
        </w:rPr>
        <w:t xml:space="preserve">- </w:t>
      </w:r>
      <w:r w:rsidRPr="00DC1B69">
        <w:rPr>
          <w:u w:val="single"/>
        </w:rPr>
        <w:t>МБОУ «Чажемтовская СОШ»</w:t>
      </w:r>
      <w:r w:rsidRPr="00DC1B69">
        <w:t xml:space="preserve">: физика. </w:t>
      </w:r>
    </w:p>
    <w:p w:rsidR="00EA7992" w:rsidRPr="00DC1B69" w:rsidRDefault="00EA7992" w:rsidP="00EA7992">
      <w:pPr>
        <w:ind w:firstLine="709"/>
        <w:rPr>
          <w:b/>
          <w:i/>
          <w:u w:val="single"/>
        </w:rPr>
      </w:pPr>
      <w:r w:rsidRPr="00DC1B69">
        <w:rPr>
          <w:b/>
          <w:i/>
          <w:u w:val="single"/>
        </w:rPr>
        <w:t>Модели взаимодействия</w:t>
      </w:r>
    </w:p>
    <w:p w:rsidR="00EA7992" w:rsidRPr="00DC1B69" w:rsidRDefault="00EA7992" w:rsidP="00EA7992">
      <w:pPr>
        <w:ind w:firstLine="709"/>
      </w:pPr>
      <w:r w:rsidRPr="00DC1B69">
        <w:t>1.В части организации обучения:</w:t>
      </w:r>
    </w:p>
    <w:p w:rsidR="00EA7992" w:rsidRPr="00DC1B69" w:rsidRDefault="00EA7992" w:rsidP="00EA7992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B69">
        <w:rPr>
          <w:rFonts w:ascii="Times New Roman" w:hAnsi="Times New Roman"/>
          <w:sz w:val="24"/>
          <w:szCs w:val="24"/>
        </w:rPr>
        <w:t>по отдельным предметам федерального компонента базисного учебного плана;</w:t>
      </w:r>
    </w:p>
    <w:p w:rsidR="00EA7992" w:rsidRPr="00DC1B69" w:rsidRDefault="00EA7992" w:rsidP="00EA7992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B69">
        <w:rPr>
          <w:rFonts w:ascii="Times New Roman" w:hAnsi="Times New Roman"/>
          <w:sz w:val="24"/>
          <w:szCs w:val="24"/>
        </w:rPr>
        <w:t>подготовка к государственной итоговой аттестации (факультативы, элективные курсы, консультации).</w:t>
      </w:r>
    </w:p>
    <w:p w:rsidR="00EA7992" w:rsidRPr="00DC1B69" w:rsidRDefault="00EA7992" w:rsidP="00EA7992">
      <w:pPr>
        <w:ind w:firstLine="709"/>
      </w:pPr>
      <w:r w:rsidRPr="00DC1B69">
        <w:t>2.В части оплаты труда сетевых педагогов:</w:t>
      </w:r>
    </w:p>
    <w:p w:rsidR="00EA7992" w:rsidRPr="00DC1B69" w:rsidRDefault="00EA7992" w:rsidP="00EA7992">
      <w:pPr>
        <w:pStyle w:val="af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B69">
        <w:rPr>
          <w:rFonts w:ascii="Times New Roman" w:hAnsi="Times New Roman"/>
          <w:sz w:val="24"/>
          <w:szCs w:val="24"/>
        </w:rPr>
        <w:t>приём сетевого педагога в качестве совместителя в МКШ с установлением оплаты труда согласно Положению об оплате труда данной МКШ;</w:t>
      </w:r>
    </w:p>
    <w:p w:rsidR="00EA7992" w:rsidRPr="00DC1B69" w:rsidRDefault="00EA7992" w:rsidP="00EA7992">
      <w:pPr>
        <w:pStyle w:val="af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B69">
        <w:rPr>
          <w:rFonts w:ascii="Times New Roman" w:hAnsi="Times New Roman"/>
          <w:sz w:val="24"/>
          <w:szCs w:val="24"/>
        </w:rPr>
        <w:t xml:space="preserve">оплата по договору между МОО (школа оказывает платные услуги другой школе). </w:t>
      </w:r>
    </w:p>
    <w:p w:rsidR="00EA7992" w:rsidRPr="00DC1B69" w:rsidRDefault="00EA7992" w:rsidP="00EA7992">
      <w:pPr>
        <w:ind w:firstLine="709"/>
        <w:jc w:val="both"/>
      </w:pPr>
      <w:r w:rsidRPr="00DC1B69">
        <w:t>3. В части представления знаний</w:t>
      </w:r>
      <w:r w:rsidR="009F7308">
        <w:t xml:space="preserve"> </w:t>
      </w:r>
      <w:r w:rsidR="00B96D9D">
        <w:t>учащимся</w:t>
      </w:r>
      <w:r w:rsidRPr="00DC1B69">
        <w:t xml:space="preserve">: </w:t>
      </w:r>
    </w:p>
    <w:p w:rsidR="00EA7992" w:rsidRPr="00DC1B69" w:rsidRDefault="00EA7992" w:rsidP="00EA7992">
      <w:pPr>
        <w:numPr>
          <w:ilvl w:val="0"/>
          <w:numId w:val="35"/>
        </w:numPr>
        <w:ind w:left="0" w:firstLine="709"/>
        <w:jc w:val="both"/>
      </w:pPr>
      <w:r w:rsidRPr="00DC1B69">
        <w:t xml:space="preserve">в режиме реального времени (он-лайн). </w:t>
      </w:r>
    </w:p>
    <w:p w:rsidR="00EA7992" w:rsidRPr="00DC1B69" w:rsidRDefault="00EA7992" w:rsidP="00EA7992">
      <w:pPr>
        <w:pStyle w:val="af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1B69">
        <w:rPr>
          <w:rFonts w:ascii="Times New Roman" w:hAnsi="Times New Roman"/>
          <w:sz w:val="24"/>
          <w:szCs w:val="24"/>
        </w:rPr>
        <w:t>В образовательных организациях – участниках проекта «Дистанционное обучение» усовершенствована учебно-материальная база в части создания условий для реализации дистанционных технологий обучения. Внедрены новые формы организации учебного процесса. Учебный процесс обеспечен квалифицированными педагогическими кадрами.</w:t>
      </w:r>
    </w:p>
    <w:p w:rsidR="00EA7992" w:rsidRPr="00DC1B69" w:rsidRDefault="00EA7992" w:rsidP="00EA7992">
      <w:pPr>
        <w:ind w:firstLine="709"/>
        <w:jc w:val="both"/>
      </w:pPr>
      <w:r w:rsidRPr="00DC1B69">
        <w:t>Однако необходимо отмет</w:t>
      </w:r>
      <w:r w:rsidR="00B96D9D">
        <w:t>ить наличие следующих проблем: о</w:t>
      </w:r>
      <w:r w:rsidRPr="00DC1B69">
        <w:t>тсутствует техническая возможность для применения дистанционных технологий в части пропускной способности каналов связи в общеобразовательных организациях, расположенных в отдалённых труднодоступных населенных пунктах: п. Дальнее, п. Куржино, с. Копыловка, с. Иванкино, д. Тискино. В соответствии с ответом Ростелекома в ближайшей перспективе изменений в технологии подключения к Интернет в данных населённых пунктах не предвидится. Проблема низкого качества Интернет – связи актуальна и для школ Колпашевского городского поселения. При заявленной скорости в 2 Мб/с – фактическая скорость составляет 0,5 Мб/с. Подключение по волоконно-оптической линии связи представляется проблемным ввиду высоких затрат на само подключение и ежемесячных платежей.</w:t>
      </w:r>
    </w:p>
    <w:p w:rsidR="003A4D30" w:rsidRPr="00DC1B69" w:rsidRDefault="00EA7992" w:rsidP="00EA7992">
      <w:pPr>
        <w:pStyle w:val="af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C1B69">
        <w:rPr>
          <w:rFonts w:ascii="Times New Roman" w:hAnsi="Times New Roman"/>
        </w:rPr>
        <w:t>3.</w:t>
      </w:r>
      <w:r w:rsidR="00F05623" w:rsidRPr="00DC1B69">
        <w:rPr>
          <w:rFonts w:ascii="Times New Roman" w:hAnsi="Times New Roman"/>
          <w:sz w:val="24"/>
          <w:szCs w:val="24"/>
        </w:rPr>
        <w:t>«Создание комплексных условий для реализации ФГОС НОО</w:t>
      </w:r>
      <w:r w:rsidR="00F05623" w:rsidRPr="00DC1B69">
        <w:rPr>
          <w:rFonts w:ascii="Times New Roman" w:hAnsi="Times New Roman"/>
          <w:bCs/>
          <w:sz w:val="24"/>
          <w:szCs w:val="24"/>
        </w:rPr>
        <w:t>».</w:t>
      </w:r>
      <w:r w:rsidR="00A56BF8" w:rsidRPr="00DC1B69">
        <w:rPr>
          <w:rFonts w:ascii="Times New Roman" w:hAnsi="Times New Roman"/>
          <w:bCs/>
          <w:sz w:val="24"/>
          <w:szCs w:val="24"/>
        </w:rPr>
        <w:t xml:space="preserve"> </w:t>
      </w:r>
      <w:r w:rsidR="003A4D30" w:rsidRPr="00DC1B69">
        <w:rPr>
          <w:rFonts w:ascii="Times New Roman" w:hAnsi="Times New Roman"/>
          <w:sz w:val="24"/>
          <w:szCs w:val="24"/>
        </w:rPr>
        <w:t>С 01.09.2012 реализуется муниципальный проект «Создание комплексных условий для реализации ФГОС НОО</w:t>
      </w:r>
      <w:r w:rsidR="003A4D30" w:rsidRPr="00DC1B69">
        <w:rPr>
          <w:rFonts w:ascii="Times New Roman" w:hAnsi="Times New Roman"/>
          <w:bCs/>
          <w:sz w:val="24"/>
          <w:szCs w:val="24"/>
        </w:rPr>
        <w:t>»</w:t>
      </w:r>
      <w:r w:rsidR="00A85B2D" w:rsidRPr="00DC1B69">
        <w:rPr>
          <w:rFonts w:ascii="Times New Roman" w:hAnsi="Times New Roman"/>
          <w:bCs/>
          <w:sz w:val="24"/>
          <w:szCs w:val="24"/>
        </w:rPr>
        <w:t>,</w:t>
      </w:r>
      <w:r w:rsidR="003A4D30" w:rsidRPr="00DC1B69">
        <w:rPr>
          <w:rFonts w:ascii="Times New Roman" w:hAnsi="Times New Roman"/>
          <w:bCs/>
          <w:sz w:val="24"/>
          <w:szCs w:val="24"/>
        </w:rPr>
        <w:t xml:space="preserve"> которым предусмотрено в том числе и реализация внеурочной деятельности на основе договоров о сетевом взаимодействии общеобразовательных </w:t>
      </w:r>
      <w:r w:rsidR="00A56BF8" w:rsidRPr="00DC1B69">
        <w:rPr>
          <w:rFonts w:ascii="Times New Roman" w:hAnsi="Times New Roman"/>
          <w:bCs/>
          <w:sz w:val="24"/>
          <w:szCs w:val="24"/>
        </w:rPr>
        <w:t>организаций</w:t>
      </w:r>
      <w:r w:rsidR="003A4D30" w:rsidRPr="00DC1B69">
        <w:rPr>
          <w:rFonts w:ascii="Times New Roman" w:hAnsi="Times New Roman"/>
          <w:bCs/>
          <w:sz w:val="24"/>
          <w:szCs w:val="24"/>
        </w:rPr>
        <w:t xml:space="preserve"> с </w:t>
      </w:r>
      <w:r w:rsidR="00A56BF8" w:rsidRPr="00DC1B69">
        <w:rPr>
          <w:rFonts w:ascii="Times New Roman" w:hAnsi="Times New Roman"/>
          <w:bCs/>
          <w:sz w:val="24"/>
          <w:szCs w:val="24"/>
        </w:rPr>
        <w:t>организациями</w:t>
      </w:r>
      <w:r w:rsidR="003A4D30" w:rsidRPr="00DC1B69">
        <w:rPr>
          <w:rFonts w:ascii="Times New Roman" w:hAnsi="Times New Roman"/>
          <w:bCs/>
          <w:sz w:val="24"/>
          <w:szCs w:val="24"/>
        </w:rPr>
        <w:t xml:space="preserve"> д</w:t>
      </w:r>
      <w:r w:rsidR="00B96D9D">
        <w:rPr>
          <w:rFonts w:ascii="Times New Roman" w:hAnsi="Times New Roman"/>
          <w:bCs/>
          <w:sz w:val="24"/>
          <w:szCs w:val="24"/>
        </w:rPr>
        <w:t>ополнительного образования</w:t>
      </w:r>
      <w:r w:rsidR="003A4D30" w:rsidRPr="00DC1B69">
        <w:rPr>
          <w:rFonts w:ascii="Times New Roman" w:hAnsi="Times New Roman"/>
          <w:bCs/>
          <w:sz w:val="24"/>
          <w:szCs w:val="24"/>
        </w:rPr>
        <w:t xml:space="preserve"> в рамках реализации ФГОС НОО по направлениям: </w:t>
      </w:r>
      <w:r w:rsidR="003A4D30" w:rsidRPr="00DC1B69">
        <w:rPr>
          <w:rFonts w:ascii="Times New Roman" w:hAnsi="Times New Roman"/>
          <w:sz w:val="24"/>
          <w:szCs w:val="24"/>
        </w:rPr>
        <w:t>художественно-эстетическое, эколого-биологическое, физкультурно-спортивное</w:t>
      </w:r>
      <w:r w:rsidR="003A4D30" w:rsidRPr="00DC1B69">
        <w:rPr>
          <w:rFonts w:ascii="Times New Roman" w:hAnsi="Times New Roman"/>
          <w:bCs/>
          <w:sz w:val="24"/>
          <w:szCs w:val="24"/>
        </w:rPr>
        <w:t>.</w:t>
      </w:r>
      <w:r w:rsidR="00A56BF8" w:rsidRPr="00DC1B69">
        <w:rPr>
          <w:rFonts w:ascii="Times New Roman" w:hAnsi="Times New Roman"/>
          <w:bCs/>
          <w:sz w:val="24"/>
          <w:szCs w:val="24"/>
        </w:rPr>
        <w:t xml:space="preserve"> </w:t>
      </w:r>
      <w:r w:rsidR="003A4D30" w:rsidRPr="00DC1B69">
        <w:rPr>
          <w:rFonts w:ascii="Times New Roman" w:hAnsi="Times New Roman"/>
          <w:sz w:val="24"/>
          <w:szCs w:val="24"/>
        </w:rPr>
        <w:t>Утверждено Положение о сетевом взаимодействии МО</w:t>
      </w:r>
      <w:r w:rsidR="00B96D9D">
        <w:rPr>
          <w:rFonts w:ascii="Times New Roman" w:hAnsi="Times New Roman"/>
          <w:sz w:val="24"/>
          <w:szCs w:val="24"/>
        </w:rPr>
        <w:t>О</w:t>
      </w:r>
      <w:r w:rsidR="003A4D30" w:rsidRPr="00DC1B69">
        <w:rPr>
          <w:rFonts w:ascii="Times New Roman" w:hAnsi="Times New Roman"/>
          <w:sz w:val="24"/>
          <w:szCs w:val="24"/>
        </w:rPr>
        <w:t xml:space="preserve"> с МОУДОД по организации внеурочной деятельности школьников в рамках </w:t>
      </w:r>
      <w:r w:rsidR="003A4D30" w:rsidRPr="00DC1B69">
        <w:rPr>
          <w:rFonts w:ascii="Times New Roman" w:hAnsi="Times New Roman"/>
        </w:rPr>
        <w:t>реализации ФГОС НОО.</w:t>
      </w:r>
      <w:r w:rsidR="00A56BF8" w:rsidRPr="00DC1B69">
        <w:rPr>
          <w:rFonts w:ascii="Times New Roman" w:hAnsi="Times New Roman"/>
        </w:rPr>
        <w:t xml:space="preserve"> </w:t>
      </w:r>
      <w:r w:rsidR="00A00D19" w:rsidRPr="00DC1B69">
        <w:rPr>
          <w:rFonts w:ascii="Times New Roman" w:hAnsi="Times New Roman"/>
          <w:sz w:val="24"/>
          <w:szCs w:val="24"/>
        </w:rPr>
        <w:t>В</w:t>
      </w:r>
      <w:r w:rsidR="00A56BF8" w:rsidRPr="00DC1B69">
        <w:rPr>
          <w:rFonts w:ascii="Times New Roman" w:hAnsi="Times New Roman"/>
          <w:sz w:val="24"/>
          <w:szCs w:val="24"/>
        </w:rPr>
        <w:t xml:space="preserve"> </w:t>
      </w:r>
      <w:r w:rsidR="00A00D19" w:rsidRPr="00DC1B69">
        <w:rPr>
          <w:rFonts w:ascii="Times New Roman" w:hAnsi="Times New Roman"/>
          <w:bCs/>
          <w:sz w:val="24"/>
          <w:szCs w:val="24"/>
        </w:rPr>
        <w:t>2013 году</w:t>
      </w:r>
      <w:r w:rsidR="003A4D30" w:rsidRPr="00DC1B69">
        <w:rPr>
          <w:rFonts w:ascii="Times New Roman" w:hAnsi="Times New Roman"/>
          <w:bCs/>
          <w:sz w:val="24"/>
          <w:szCs w:val="24"/>
        </w:rPr>
        <w:t xml:space="preserve"> 6 школ реализуют внеурочную деятельность на основе договоров о сетевом </w:t>
      </w:r>
      <w:r w:rsidR="003A4D30" w:rsidRPr="00DC1B69">
        <w:rPr>
          <w:rFonts w:ascii="Times New Roman" w:hAnsi="Times New Roman"/>
          <w:bCs/>
          <w:sz w:val="24"/>
          <w:szCs w:val="24"/>
        </w:rPr>
        <w:lastRenderedPageBreak/>
        <w:t xml:space="preserve">взаимодействии с 5-ю </w:t>
      </w:r>
      <w:r w:rsidR="00A00D19" w:rsidRPr="00DC1B69">
        <w:rPr>
          <w:rFonts w:ascii="Times New Roman" w:hAnsi="Times New Roman"/>
          <w:bCs/>
          <w:sz w:val="24"/>
          <w:szCs w:val="24"/>
        </w:rPr>
        <w:t>организациями</w:t>
      </w:r>
      <w:r w:rsidR="003A4D30" w:rsidRPr="00DC1B69">
        <w:rPr>
          <w:rFonts w:ascii="Times New Roman" w:hAnsi="Times New Roman"/>
          <w:bCs/>
          <w:sz w:val="24"/>
          <w:szCs w:val="24"/>
        </w:rPr>
        <w:t xml:space="preserve"> д</w:t>
      </w:r>
      <w:r w:rsidR="00B96D9D">
        <w:rPr>
          <w:rFonts w:ascii="Times New Roman" w:hAnsi="Times New Roman"/>
          <w:bCs/>
          <w:sz w:val="24"/>
          <w:szCs w:val="24"/>
        </w:rPr>
        <w:t>ополнительного образования</w:t>
      </w:r>
      <w:r w:rsidR="003A4D30" w:rsidRPr="00DC1B69">
        <w:rPr>
          <w:rFonts w:ascii="Times New Roman" w:hAnsi="Times New Roman"/>
          <w:bCs/>
          <w:sz w:val="24"/>
          <w:szCs w:val="24"/>
        </w:rPr>
        <w:t xml:space="preserve"> для </w:t>
      </w:r>
      <w:r w:rsidR="00A00D19" w:rsidRPr="00DC1B69">
        <w:rPr>
          <w:rFonts w:ascii="Times New Roman" w:hAnsi="Times New Roman"/>
          <w:bCs/>
          <w:sz w:val="24"/>
          <w:szCs w:val="24"/>
        </w:rPr>
        <w:t>989</w:t>
      </w:r>
      <w:r w:rsidR="003A4D30" w:rsidRPr="00DC1B69">
        <w:rPr>
          <w:rFonts w:ascii="Times New Roman" w:hAnsi="Times New Roman"/>
          <w:bCs/>
          <w:sz w:val="24"/>
          <w:szCs w:val="24"/>
        </w:rPr>
        <w:t xml:space="preserve"> обуч</w:t>
      </w:r>
      <w:r w:rsidR="00A85B2D" w:rsidRPr="00DC1B69">
        <w:rPr>
          <w:rFonts w:ascii="Times New Roman" w:hAnsi="Times New Roman"/>
          <w:bCs/>
          <w:sz w:val="24"/>
          <w:szCs w:val="24"/>
        </w:rPr>
        <w:t>ающихся 1-х, 2-х</w:t>
      </w:r>
      <w:r w:rsidR="00A00D19" w:rsidRPr="00DC1B69">
        <w:rPr>
          <w:rFonts w:ascii="Times New Roman" w:hAnsi="Times New Roman"/>
          <w:bCs/>
          <w:sz w:val="24"/>
          <w:szCs w:val="24"/>
        </w:rPr>
        <w:t>, 3-х</w:t>
      </w:r>
      <w:r w:rsidR="00A85B2D" w:rsidRPr="00DC1B69">
        <w:rPr>
          <w:rFonts w:ascii="Times New Roman" w:hAnsi="Times New Roman"/>
          <w:bCs/>
          <w:sz w:val="24"/>
          <w:szCs w:val="24"/>
        </w:rPr>
        <w:t xml:space="preserve"> классов (</w:t>
      </w:r>
      <w:r w:rsidR="00A00D19" w:rsidRPr="00DC1B69">
        <w:rPr>
          <w:rFonts w:ascii="Times New Roman" w:hAnsi="Times New Roman"/>
          <w:bCs/>
          <w:sz w:val="24"/>
          <w:szCs w:val="24"/>
        </w:rPr>
        <w:t>67,6</w:t>
      </w:r>
      <w:r w:rsidR="00A85B2D" w:rsidRPr="00DC1B69">
        <w:rPr>
          <w:rFonts w:ascii="Times New Roman" w:hAnsi="Times New Roman"/>
          <w:bCs/>
          <w:sz w:val="24"/>
          <w:szCs w:val="24"/>
        </w:rPr>
        <w:t>%).</w:t>
      </w:r>
    </w:p>
    <w:p w:rsidR="004F632E" w:rsidRPr="00B96D9D" w:rsidRDefault="004F632E" w:rsidP="004F632E">
      <w:pPr>
        <w:ind w:firstLine="708"/>
        <w:jc w:val="both"/>
        <w:rPr>
          <w:b/>
        </w:rPr>
      </w:pPr>
      <w:r w:rsidRPr="00B96D9D">
        <w:rPr>
          <w:b/>
        </w:rPr>
        <w:t>В муниципальной системе образования реализуются региональные эксперименты:</w:t>
      </w:r>
    </w:p>
    <w:p w:rsidR="004F632E" w:rsidRPr="00DC1B69" w:rsidRDefault="004F632E" w:rsidP="004F632E">
      <w:pPr>
        <w:ind w:firstLine="708"/>
        <w:jc w:val="both"/>
      </w:pPr>
      <w:r w:rsidRPr="00DC1B69">
        <w:t>1.По апробации модели интегрирован</w:t>
      </w:r>
      <w:r w:rsidR="00C9004A" w:rsidRPr="00DC1B69">
        <w:t>ного (инклюзивного) обучения (МА</w:t>
      </w:r>
      <w:r w:rsidRPr="00DC1B69">
        <w:t>ОУ «СОШ № 2»).</w:t>
      </w:r>
    </w:p>
    <w:p w:rsidR="004F632E" w:rsidRPr="00DC1B69" w:rsidRDefault="00B96D9D" w:rsidP="004F632E">
      <w:pPr>
        <w:ind w:firstLine="708"/>
        <w:jc w:val="both"/>
      </w:pPr>
      <w:r>
        <w:t xml:space="preserve">Организация </w:t>
      </w:r>
      <w:r w:rsidR="004F632E" w:rsidRPr="00DC1B69">
        <w:t>осуществляет апробацию обучения и воспитания детей с ОВЗ в едином потоке со всеми здоровыми</w:t>
      </w:r>
      <w:r>
        <w:t xml:space="preserve"> сверстниками, а также создают условия</w:t>
      </w:r>
      <w:r w:rsidR="004F632E" w:rsidRPr="00DC1B69">
        <w:t xml:space="preserve"> для детей с</w:t>
      </w:r>
      <w:r>
        <w:t xml:space="preserve"> </w:t>
      </w:r>
      <w:r w:rsidR="004F632E" w:rsidRPr="00DC1B69">
        <w:t>ОВЗ, не имеющих возможность посещать школу.</w:t>
      </w:r>
    </w:p>
    <w:p w:rsidR="004F632E" w:rsidRPr="00DC1B69" w:rsidRDefault="00BB08A7" w:rsidP="004F632E">
      <w:pPr>
        <w:ind w:firstLine="708"/>
        <w:jc w:val="both"/>
      </w:pPr>
      <w:r w:rsidRPr="00DC1B69">
        <w:t>2</w:t>
      </w:r>
      <w:r w:rsidR="004F632E" w:rsidRPr="00DC1B69">
        <w:t>.По экологизации образования (МБОУ «Тогурская СОШ», МБОУДОД «</w:t>
      </w:r>
      <w:r w:rsidR="006479F5" w:rsidRPr="00DC1B69">
        <w:t>ДЭБЦ</w:t>
      </w:r>
      <w:r w:rsidR="004F632E" w:rsidRPr="00DC1B69">
        <w:t>»). МБОУ «Тогурская СОШ» имеет статус областного центра экологического образования. Школа в учебный и воспитательный процесс</w:t>
      </w:r>
      <w:r w:rsidR="00B96D9D">
        <w:t>ы</w:t>
      </w:r>
      <w:r w:rsidR="004F632E" w:rsidRPr="00DC1B69">
        <w:t xml:space="preserve"> включает комплекс мероприятий: </w:t>
      </w:r>
      <w:r w:rsidR="006479F5" w:rsidRPr="00DC1B69">
        <w:t>в</w:t>
      </w:r>
      <w:r w:rsidR="004F632E" w:rsidRPr="00DC1B69">
        <w:t>ведение экологии в школьные предметы, проведение интегрированных уроков по разным предметам, проведение вне</w:t>
      </w:r>
      <w:r w:rsidR="00B96D9D">
        <w:t>классных мероприятий, разработка и реализация</w:t>
      </w:r>
      <w:r w:rsidR="004F632E" w:rsidRPr="00DC1B69">
        <w:t xml:space="preserve"> социально-значимых и исследовательских проектов.</w:t>
      </w:r>
    </w:p>
    <w:p w:rsidR="004F632E" w:rsidRPr="00DC1B69" w:rsidRDefault="004F632E" w:rsidP="004F632E">
      <w:pPr>
        <w:ind w:firstLine="708"/>
        <w:jc w:val="both"/>
      </w:pPr>
      <w:r w:rsidRPr="00DC1B69">
        <w:t>МБОУДОД «</w:t>
      </w:r>
      <w:r w:rsidR="006479F5" w:rsidRPr="00DC1B69">
        <w:t>ДЭБЦ</w:t>
      </w:r>
      <w:r w:rsidRPr="00DC1B69">
        <w:t>», имея статус базового центра в области экологического образования и просвещения населения Томской области, осуществляет взаимодействие с общеобразовательными</w:t>
      </w:r>
      <w:r w:rsidR="00B96D9D">
        <w:t xml:space="preserve"> организациями</w:t>
      </w:r>
      <w:r w:rsidRPr="00DC1B69">
        <w:t xml:space="preserve">, населением района через проведение экологических акций, конкурсов и других </w:t>
      </w:r>
      <w:r w:rsidR="00B96D9D" w:rsidRPr="00DC1B69">
        <w:t>экологических мероприятий</w:t>
      </w:r>
      <w:r w:rsidR="00B96D9D">
        <w:t>,</w:t>
      </w:r>
      <w:r w:rsidR="00B96D9D" w:rsidRPr="00DC1B69">
        <w:t xml:space="preserve"> </w:t>
      </w:r>
      <w:r w:rsidRPr="00DC1B69">
        <w:t>значимых для района.</w:t>
      </w:r>
    </w:p>
    <w:p w:rsidR="004F632E" w:rsidRPr="00DC1B69" w:rsidRDefault="00BB08A7" w:rsidP="004F632E">
      <w:pPr>
        <w:ind w:firstLine="708"/>
        <w:jc w:val="both"/>
      </w:pPr>
      <w:r w:rsidRPr="00DC1B69">
        <w:t>3</w:t>
      </w:r>
      <w:r w:rsidR="004F632E" w:rsidRPr="00DC1B69">
        <w:t xml:space="preserve">.По </w:t>
      </w:r>
      <w:r w:rsidR="006479F5" w:rsidRPr="00DC1B69">
        <w:t xml:space="preserve">применению </w:t>
      </w:r>
      <w:r w:rsidR="004F632E" w:rsidRPr="00DC1B69">
        <w:t>ИКТ как способу повышения эффективности образовательных процессов в школе (МБОУ «СОШ № 7»). Участниками эксперимента являются педагоги, которые апробируют новые формы методической работы за счет широкого использования средств сети Интернет. Обобщается опыт использования Интернет - ресурсов для решения задач профессионального развития педагогов.</w:t>
      </w:r>
    </w:p>
    <w:p w:rsidR="000B05AF" w:rsidRPr="00DC1B69" w:rsidRDefault="00BB08A7" w:rsidP="00B84193">
      <w:pPr>
        <w:ind w:firstLine="709"/>
        <w:jc w:val="both"/>
        <w:rPr>
          <w:szCs w:val="28"/>
        </w:rPr>
      </w:pPr>
      <w:r w:rsidRPr="00DC1B69">
        <w:t>4.</w:t>
      </w:r>
      <w:r w:rsidR="00B84193" w:rsidRPr="00DC1B69">
        <w:t>П</w:t>
      </w:r>
      <w:r w:rsidR="00B84193" w:rsidRPr="00DC1B69">
        <w:rPr>
          <w:szCs w:val="28"/>
        </w:rPr>
        <w:t xml:space="preserve">о переходу дошкольных образовательных организаций </w:t>
      </w:r>
      <w:r w:rsidR="00926D9A" w:rsidRPr="00DC1B69">
        <w:t>в осуществлении образовательной деятельности в соответствии с федеральным государственным образовательным ста</w:t>
      </w:r>
      <w:r w:rsidR="00B84193" w:rsidRPr="00DC1B69">
        <w:t>ндартом дошкольного образования</w:t>
      </w:r>
      <w:r w:rsidR="00B96D9D">
        <w:t>.</w:t>
      </w:r>
      <w:r w:rsidR="00B84193" w:rsidRPr="00DC1B69">
        <w:t xml:space="preserve"> </w:t>
      </w:r>
      <w:r w:rsidR="000B05AF" w:rsidRPr="00DC1B69">
        <w:rPr>
          <w:szCs w:val="28"/>
        </w:rPr>
        <w:t>МБДОУ «Центр развития ребёнка – детский сад №</w:t>
      </w:r>
      <w:r w:rsidR="00B96D9D">
        <w:rPr>
          <w:szCs w:val="28"/>
        </w:rPr>
        <w:t xml:space="preserve"> </w:t>
      </w:r>
      <w:r w:rsidR="000B05AF" w:rsidRPr="00DC1B69">
        <w:rPr>
          <w:szCs w:val="28"/>
        </w:rPr>
        <w:t>14»</w:t>
      </w:r>
      <w:r w:rsidR="00B84193" w:rsidRPr="00DC1B69">
        <w:rPr>
          <w:szCs w:val="28"/>
        </w:rPr>
        <w:t xml:space="preserve"> </w:t>
      </w:r>
      <w:r w:rsidR="000B05AF" w:rsidRPr="00DC1B69">
        <w:rPr>
          <w:szCs w:val="28"/>
        </w:rPr>
        <w:t>имеет статус</w:t>
      </w:r>
      <w:r w:rsidR="002C0C8A" w:rsidRPr="00DC1B69">
        <w:rPr>
          <w:szCs w:val="28"/>
        </w:rPr>
        <w:t xml:space="preserve"> инновационной</w:t>
      </w:r>
      <w:r w:rsidR="000B05AF" w:rsidRPr="00DC1B69">
        <w:rPr>
          <w:szCs w:val="28"/>
        </w:rPr>
        <w:t xml:space="preserve"> площадки</w:t>
      </w:r>
      <w:r w:rsidR="00414670" w:rsidRPr="00DC1B69">
        <w:rPr>
          <w:color w:val="000000"/>
          <w:shd w:val="clear" w:color="auto" w:fill="FFFFFF"/>
        </w:rPr>
        <w:t xml:space="preserve"> в рамках</w:t>
      </w:r>
      <w:r w:rsidR="00B96D9D">
        <w:t xml:space="preserve"> реализации</w:t>
      </w:r>
      <w:r w:rsidR="00414670" w:rsidRPr="00DC1B69">
        <w:t xml:space="preserve"> регионального проекта «Сопровождение и поддержка инновационных программ дошкольных образовательных учреждений»</w:t>
      </w:r>
      <w:r w:rsidR="002C0C8A" w:rsidRPr="00DC1B69">
        <w:t>.</w:t>
      </w:r>
    </w:p>
    <w:p w:rsidR="00A85B2D" w:rsidRPr="00DC1B69" w:rsidRDefault="00E00F68" w:rsidP="00A85B2D">
      <w:pPr>
        <w:ind w:left="-181" w:firstLine="889"/>
        <w:jc w:val="both"/>
      </w:pPr>
      <w:r>
        <w:t>МБОУ «Тогурская СОШ» имеет</w:t>
      </w:r>
      <w:r w:rsidR="00A85B2D" w:rsidRPr="00DC1B69">
        <w:t xml:space="preserve"> статус регионального ресурсно-внедренческого ц</w:t>
      </w:r>
      <w:r>
        <w:t xml:space="preserve">ентра инноваций (далее – РВЦИ). </w:t>
      </w:r>
      <w:r w:rsidR="00A85B2D" w:rsidRPr="00DC1B69">
        <w:t>Приоритетным направлением деятельности РВЦИ является создание и апр</w:t>
      </w:r>
      <w:r w:rsidR="002A70D2" w:rsidRPr="00DC1B69">
        <w:t xml:space="preserve">обирование дистанционных </w:t>
      </w:r>
      <w:r w:rsidR="00F82106" w:rsidRPr="00DC1B69">
        <w:t xml:space="preserve">курсов повышении </w:t>
      </w:r>
      <w:r w:rsidR="00A85B2D" w:rsidRPr="00DC1B69">
        <w:t>квалификации, разработка модулей курсов повышения квалификации и вхождение в сетевую модель.</w:t>
      </w:r>
    </w:p>
    <w:p w:rsidR="004F632E" w:rsidRPr="00995CE3" w:rsidRDefault="004F632E" w:rsidP="004F632E">
      <w:pPr>
        <w:pStyle w:val="1"/>
        <w:rPr>
          <w:rFonts w:ascii="Times New Roman" w:hAnsi="Times New Roman" w:cs="Times New Roman"/>
        </w:rPr>
      </w:pPr>
      <w:bookmarkStart w:id="24" w:name="_Toc352606121"/>
      <w:r w:rsidRPr="00995CE3">
        <w:rPr>
          <w:rFonts w:ascii="Times New Roman" w:hAnsi="Times New Roman" w:cs="Times New Roman"/>
        </w:rPr>
        <w:t>5.Заключение.</w:t>
      </w:r>
      <w:bookmarkEnd w:id="24"/>
    </w:p>
    <w:p w:rsidR="004F632E" w:rsidRPr="00DC1B69" w:rsidRDefault="004F632E" w:rsidP="004F632E">
      <w:pPr>
        <w:ind w:firstLine="708"/>
        <w:jc w:val="both"/>
      </w:pPr>
      <w:r w:rsidRPr="00DC1B69">
        <w:rPr>
          <w:bCs/>
        </w:rPr>
        <w:t>Текущее состояние системы общего образования Колпашевского района определяется последовательной региональной и муниципальной политикой развития образо</w:t>
      </w:r>
      <w:r w:rsidR="00F05623" w:rsidRPr="00DC1B69">
        <w:rPr>
          <w:bCs/>
        </w:rPr>
        <w:t>вания в рамках реализации задач модернизации системы образования</w:t>
      </w:r>
      <w:r w:rsidRPr="00DC1B69">
        <w:rPr>
          <w:bCs/>
        </w:rPr>
        <w:t>. Муниципальная система образования в 201</w:t>
      </w:r>
      <w:r w:rsidR="00B36C5C" w:rsidRPr="00DC1B69">
        <w:rPr>
          <w:bCs/>
        </w:rPr>
        <w:t>3</w:t>
      </w:r>
      <w:r w:rsidRPr="00DC1B69">
        <w:rPr>
          <w:bCs/>
        </w:rPr>
        <w:t xml:space="preserve"> году стабильно функционировала и развивалась</w:t>
      </w:r>
      <w:r w:rsidRPr="00DC1B69">
        <w:rPr>
          <w:b/>
          <w:bCs/>
        </w:rPr>
        <w:t xml:space="preserve">: </w:t>
      </w:r>
      <w:r w:rsidRPr="00DC1B69">
        <w:t>продолжен процесс накопления и развития практического инновационного опыта по предоставлению образовательной услуги по основным общеобразовательным программам</w:t>
      </w:r>
      <w:r w:rsidR="000C04D3" w:rsidRPr="00DC1B69">
        <w:t>:</w:t>
      </w:r>
      <w:r w:rsidR="00EC713B" w:rsidRPr="00DC1B69">
        <w:t xml:space="preserve"> </w:t>
      </w:r>
      <w:r w:rsidR="000C04D3" w:rsidRPr="00DC1B69">
        <w:t>образовательным программам дошкольного</w:t>
      </w:r>
      <w:r w:rsidRPr="00DC1B69">
        <w:t xml:space="preserve">, начального общего, основного общего, среднего общего образования. </w:t>
      </w:r>
      <w:r w:rsidRPr="00DC1B69">
        <w:rPr>
          <w:bCs/>
        </w:rPr>
        <w:t xml:space="preserve">Существующая сеть муниципальных образовательных </w:t>
      </w:r>
      <w:r w:rsidR="000C04D3" w:rsidRPr="00DC1B69">
        <w:rPr>
          <w:bCs/>
        </w:rPr>
        <w:t xml:space="preserve">организаций </w:t>
      </w:r>
      <w:r w:rsidRPr="00DC1B69">
        <w:rPr>
          <w:bCs/>
        </w:rPr>
        <w:t>обеспечивает доступность образовательной услуги всем потенциальным получателям</w:t>
      </w:r>
      <w:r w:rsidRPr="00DC1B69">
        <w:t xml:space="preserve">. В муниципальной системе дополнительного образования детей заложены основы целостной разноуровневой системы, индивидуализирующей образовательный путь ребенка в соответствии с запросом детей, потребностей семьи. </w:t>
      </w:r>
    </w:p>
    <w:p w:rsidR="004F632E" w:rsidRPr="00DC1B69" w:rsidRDefault="00CA5C6D" w:rsidP="00960196">
      <w:pPr>
        <w:ind w:firstLine="708"/>
        <w:jc w:val="both"/>
        <w:rPr>
          <w:b/>
        </w:rPr>
      </w:pPr>
      <w:r w:rsidRPr="00DC1B69">
        <w:t>Т</w:t>
      </w:r>
      <w:r w:rsidR="004F632E" w:rsidRPr="00DC1B69">
        <w:t xml:space="preserve">екущее состояние муниципальной образовательной системы подтверждает ее готовность к дальнейшему развитию в том интенсивном режиме изменений, который </w:t>
      </w:r>
      <w:r w:rsidR="004F632E" w:rsidRPr="00DC1B69">
        <w:lastRenderedPageBreak/>
        <w:t>задан региональным проектом модернизации общего образования в 201</w:t>
      </w:r>
      <w:r w:rsidR="000C04D3" w:rsidRPr="00DC1B69">
        <w:t>4</w:t>
      </w:r>
      <w:r w:rsidR="004F632E" w:rsidRPr="00DC1B69">
        <w:t xml:space="preserve"> году</w:t>
      </w:r>
      <w:r w:rsidR="00960196" w:rsidRPr="00DC1B69">
        <w:t xml:space="preserve">, через </w:t>
      </w:r>
      <w:r w:rsidR="004F632E" w:rsidRPr="00DC1B69">
        <w:t xml:space="preserve">решение основных </w:t>
      </w:r>
      <w:r w:rsidR="004F632E" w:rsidRPr="00DC1B69">
        <w:rPr>
          <w:b/>
        </w:rPr>
        <w:t>задач:</w:t>
      </w:r>
    </w:p>
    <w:p w:rsidR="00805DD2" w:rsidRPr="00DC1B69" w:rsidRDefault="004A650A" w:rsidP="00805DD2">
      <w:pPr>
        <w:ind w:firstLine="708"/>
        <w:jc w:val="both"/>
        <w:rPr>
          <w:szCs w:val="28"/>
        </w:rPr>
      </w:pPr>
      <w:r w:rsidRPr="00DC1B69">
        <w:rPr>
          <w:szCs w:val="28"/>
        </w:rPr>
        <w:t>1)</w:t>
      </w:r>
      <w:r w:rsidR="00742F5C">
        <w:rPr>
          <w:szCs w:val="28"/>
        </w:rPr>
        <w:t>реализация</w:t>
      </w:r>
      <w:r w:rsidR="00805DD2" w:rsidRPr="00DC1B69">
        <w:rPr>
          <w:szCs w:val="28"/>
        </w:rPr>
        <w:t xml:space="preserve"> муниципальных </w:t>
      </w:r>
      <w:r w:rsidR="00742F5C">
        <w:rPr>
          <w:szCs w:val="28"/>
        </w:rPr>
        <w:t xml:space="preserve">и межмуниципальных </w:t>
      </w:r>
      <w:r w:rsidR="00805DD2" w:rsidRPr="00DC1B69">
        <w:rPr>
          <w:szCs w:val="28"/>
        </w:rPr>
        <w:t>проектов</w:t>
      </w:r>
      <w:r w:rsidR="00742F5C">
        <w:rPr>
          <w:szCs w:val="28"/>
        </w:rPr>
        <w:t xml:space="preserve">, а также </w:t>
      </w:r>
      <w:r w:rsidR="00805DD2" w:rsidRPr="00DC1B69">
        <w:rPr>
          <w:szCs w:val="28"/>
        </w:rPr>
        <w:t>инновационных образовательных программ (проектов), реализуемыми муниципальными образовательными</w:t>
      </w:r>
      <w:r w:rsidR="000C04D3" w:rsidRPr="00DC1B69">
        <w:rPr>
          <w:szCs w:val="28"/>
        </w:rPr>
        <w:t xml:space="preserve"> организациями</w:t>
      </w:r>
      <w:r w:rsidR="00805DD2" w:rsidRPr="00DC1B69">
        <w:rPr>
          <w:szCs w:val="28"/>
        </w:rPr>
        <w:t>, с учетом требований ФГОС.</w:t>
      </w:r>
    </w:p>
    <w:p w:rsidR="00805DD2" w:rsidRPr="00DC1B69" w:rsidRDefault="00805DD2" w:rsidP="00805DD2">
      <w:pPr>
        <w:keepNext/>
        <w:ind w:firstLine="709"/>
        <w:jc w:val="both"/>
        <w:rPr>
          <w:szCs w:val="28"/>
        </w:rPr>
      </w:pPr>
      <w:r w:rsidRPr="00DC1B69">
        <w:rPr>
          <w:rFonts w:eastAsia="MS Mincho"/>
          <w:bCs/>
          <w:szCs w:val="28"/>
          <w:lang w:eastAsia="ja-JP"/>
        </w:rPr>
        <w:t>2)</w:t>
      </w:r>
      <w:r w:rsidRPr="00DC1B69">
        <w:rPr>
          <w:szCs w:val="28"/>
        </w:rPr>
        <w:t>развитие образовательных сетей для обеспечения доступности и выбора качественного образования независимо от места жительства, состояния здоровья, социал</w:t>
      </w:r>
      <w:r w:rsidR="000C04D3" w:rsidRPr="00DC1B69">
        <w:rPr>
          <w:szCs w:val="28"/>
        </w:rPr>
        <w:t>ьного положения и доходов семей, а также в соответствии с меняющимися запросами семей;</w:t>
      </w:r>
    </w:p>
    <w:p w:rsidR="00805DD2" w:rsidRPr="00DC1B69" w:rsidRDefault="00805DD2" w:rsidP="00805DD2">
      <w:pPr>
        <w:autoSpaceDE w:val="0"/>
        <w:autoSpaceDN w:val="0"/>
        <w:adjustRightInd w:val="0"/>
        <w:ind w:firstLine="709"/>
        <w:jc w:val="both"/>
        <w:rPr>
          <w:rFonts w:eastAsia="MS Mincho"/>
          <w:bCs/>
          <w:szCs w:val="28"/>
          <w:lang w:eastAsia="ja-JP"/>
        </w:rPr>
      </w:pPr>
      <w:r w:rsidRPr="00DC1B69">
        <w:rPr>
          <w:szCs w:val="28"/>
        </w:rPr>
        <w:t xml:space="preserve">3)совершенствование механизмов управления по результатам деятельности и качества предоставления образовательных услуг муниципальными образовательными </w:t>
      </w:r>
      <w:r w:rsidR="000C04D3" w:rsidRPr="00DC1B69">
        <w:rPr>
          <w:szCs w:val="28"/>
        </w:rPr>
        <w:t xml:space="preserve">организациями </w:t>
      </w:r>
      <w:r w:rsidRPr="00DC1B69">
        <w:rPr>
          <w:szCs w:val="28"/>
        </w:rPr>
        <w:t>Колпашевского района;</w:t>
      </w:r>
    </w:p>
    <w:p w:rsidR="00805DD2" w:rsidRPr="00DC1B69" w:rsidRDefault="00805DD2" w:rsidP="00805DD2">
      <w:pPr>
        <w:ind w:firstLine="708"/>
        <w:jc w:val="both"/>
        <w:rPr>
          <w:szCs w:val="28"/>
        </w:rPr>
      </w:pPr>
      <w:r w:rsidRPr="00DC1B69">
        <w:rPr>
          <w:szCs w:val="28"/>
        </w:rPr>
        <w:t>4)развитие открытых механизмов и форм управления образованием на основе общественного участия и социального партнерства.</w:t>
      </w:r>
    </w:p>
    <w:p w:rsidR="004F632E" w:rsidRPr="00C24E12" w:rsidRDefault="004F632E" w:rsidP="004F632E">
      <w:pPr>
        <w:keepNext/>
        <w:ind w:firstLine="709"/>
        <w:jc w:val="both"/>
      </w:pPr>
      <w:r w:rsidRPr="00DC1B69">
        <w:rPr>
          <w:b/>
        </w:rPr>
        <w:t>Решение данных задач будет осуществляться при признании следующих приоритетов:</w:t>
      </w:r>
      <w:r w:rsidR="00DC1B69">
        <w:rPr>
          <w:b/>
        </w:rPr>
        <w:t xml:space="preserve"> </w:t>
      </w:r>
      <w:r w:rsidRPr="00DC1B69">
        <w:rPr>
          <w:b/>
          <w:u w:val="single"/>
        </w:rPr>
        <w:t xml:space="preserve">развитие дистанционных технологий и совершенствование сетевого взаимодействия муниципальных образовательных </w:t>
      </w:r>
      <w:r w:rsidR="000C04D3" w:rsidRPr="00DC1B69">
        <w:rPr>
          <w:b/>
          <w:u w:val="single"/>
        </w:rPr>
        <w:t>организаций.</w:t>
      </w:r>
    </w:p>
    <w:p w:rsidR="006560BB" w:rsidRDefault="006560BB"/>
    <w:sectPr w:rsidR="006560BB" w:rsidSect="00302330">
      <w:footerReference w:type="defaul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F0" w:rsidRDefault="005244F0" w:rsidP="00B341BE">
      <w:r>
        <w:separator/>
      </w:r>
    </w:p>
  </w:endnote>
  <w:endnote w:type="continuationSeparator" w:id="0">
    <w:p w:rsidR="005244F0" w:rsidRDefault="005244F0" w:rsidP="00B3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F0" w:rsidRDefault="005244F0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7308">
      <w:rPr>
        <w:noProof/>
      </w:rPr>
      <w:t>13</w:t>
    </w:r>
    <w:r>
      <w:rPr>
        <w:noProof/>
      </w:rPr>
      <w:fldChar w:fldCharType="end"/>
    </w:r>
  </w:p>
  <w:p w:rsidR="005244F0" w:rsidRDefault="005244F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F0" w:rsidRDefault="005244F0" w:rsidP="00B341BE">
      <w:r>
        <w:separator/>
      </w:r>
    </w:p>
  </w:footnote>
  <w:footnote w:type="continuationSeparator" w:id="0">
    <w:p w:rsidR="005244F0" w:rsidRDefault="005244F0" w:rsidP="00B3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C05"/>
    <w:multiLevelType w:val="hybridMultilevel"/>
    <w:tmpl w:val="D1F2C77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10D62157"/>
    <w:multiLevelType w:val="hybridMultilevel"/>
    <w:tmpl w:val="928CB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731B36"/>
    <w:multiLevelType w:val="hybridMultilevel"/>
    <w:tmpl w:val="299E1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FB79D6"/>
    <w:multiLevelType w:val="hybridMultilevel"/>
    <w:tmpl w:val="17C8B5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7544"/>
    <w:multiLevelType w:val="hybridMultilevel"/>
    <w:tmpl w:val="0BFC33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76C34AF"/>
    <w:multiLevelType w:val="hybridMultilevel"/>
    <w:tmpl w:val="D77C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77F9F"/>
    <w:multiLevelType w:val="hybridMultilevel"/>
    <w:tmpl w:val="742E72F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2348414F"/>
    <w:multiLevelType w:val="hybridMultilevel"/>
    <w:tmpl w:val="C8B6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158D9"/>
    <w:multiLevelType w:val="hybridMultilevel"/>
    <w:tmpl w:val="9CF4DF00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9">
    <w:nsid w:val="2AE13299"/>
    <w:multiLevelType w:val="hybridMultilevel"/>
    <w:tmpl w:val="C88C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178F4"/>
    <w:multiLevelType w:val="hybridMultilevel"/>
    <w:tmpl w:val="1B9A5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52665"/>
    <w:multiLevelType w:val="hybridMultilevel"/>
    <w:tmpl w:val="658AB61C"/>
    <w:lvl w:ilvl="0" w:tplc="97866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12643"/>
    <w:multiLevelType w:val="hybridMultilevel"/>
    <w:tmpl w:val="1346C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11E55"/>
    <w:multiLevelType w:val="hybridMultilevel"/>
    <w:tmpl w:val="9FD6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01404"/>
    <w:multiLevelType w:val="hybridMultilevel"/>
    <w:tmpl w:val="3D6CA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86CAE"/>
    <w:multiLevelType w:val="hybridMultilevel"/>
    <w:tmpl w:val="5F72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A1121"/>
    <w:multiLevelType w:val="hybridMultilevel"/>
    <w:tmpl w:val="FC44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42EB0"/>
    <w:multiLevelType w:val="hybridMultilevel"/>
    <w:tmpl w:val="97180166"/>
    <w:lvl w:ilvl="0" w:tplc="ED742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25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EA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85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C6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E9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A9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4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C0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3B8065D"/>
    <w:multiLevelType w:val="hybridMultilevel"/>
    <w:tmpl w:val="9E8E1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B45D6"/>
    <w:multiLevelType w:val="hybridMultilevel"/>
    <w:tmpl w:val="CDEC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02920"/>
    <w:multiLevelType w:val="hybridMultilevel"/>
    <w:tmpl w:val="76E6D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D626F"/>
    <w:multiLevelType w:val="hybridMultilevel"/>
    <w:tmpl w:val="01684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201CF"/>
    <w:multiLevelType w:val="hybridMultilevel"/>
    <w:tmpl w:val="3318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C3384"/>
    <w:multiLevelType w:val="hybridMultilevel"/>
    <w:tmpl w:val="03F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FC5FE8"/>
    <w:multiLevelType w:val="hybridMultilevel"/>
    <w:tmpl w:val="3670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427899"/>
    <w:multiLevelType w:val="hybridMultilevel"/>
    <w:tmpl w:val="B3DE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9796F"/>
    <w:multiLevelType w:val="hybridMultilevel"/>
    <w:tmpl w:val="AED0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E7353A"/>
    <w:multiLevelType w:val="hybridMultilevel"/>
    <w:tmpl w:val="1FBE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2596F"/>
    <w:multiLevelType w:val="hybridMultilevel"/>
    <w:tmpl w:val="5FB8A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240C35"/>
    <w:multiLevelType w:val="hybridMultilevel"/>
    <w:tmpl w:val="F7B0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772C5"/>
    <w:multiLevelType w:val="hybridMultilevel"/>
    <w:tmpl w:val="D8F48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316CFB"/>
    <w:multiLevelType w:val="hybridMultilevel"/>
    <w:tmpl w:val="73C85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DA6A79"/>
    <w:multiLevelType w:val="hybridMultilevel"/>
    <w:tmpl w:val="BF9EA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2F595B"/>
    <w:multiLevelType w:val="hybridMultilevel"/>
    <w:tmpl w:val="8EB64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A8325E"/>
    <w:multiLevelType w:val="hybridMultilevel"/>
    <w:tmpl w:val="E57A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0"/>
  </w:num>
  <w:num w:numId="8">
    <w:abstractNumId w:val="28"/>
  </w:num>
  <w:num w:numId="9">
    <w:abstractNumId w:val="16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3"/>
  </w:num>
  <w:num w:numId="13">
    <w:abstractNumId w:val="12"/>
  </w:num>
  <w:num w:numId="14">
    <w:abstractNumId w:val="24"/>
  </w:num>
  <w:num w:numId="15">
    <w:abstractNumId w:val="14"/>
  </w:num>
  <w:num w:numId="16">
    <w:abstractNumId w:val="8"/>
  </w:num>
  <w:num w:numId="17">
    <w:abstractNumId w:val="6"/>
  </w:num>
  <w:num w:numId="18">
    <w:abstractNumId w:val="9"/>
  </w:num>
  <w:num w:numId="19">
    <w:abstractNumId w:val="2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31"/>
  </w:num>
  <w:num w:numId="25">
    <w:abstractNumId w:val="32"/>
  </w:num>
  <w:num w:numId="26">
    <w:abstractNumId w:val="1"/>
  </w:num>
  <w:num w:numId="27">
    <w:abstractNumId w:val="26"/>
  </w:num>
  <w:num w:numId="28">
    <w:abstractNumId w:val="5"/>
  </w:num>
  <w:num w:numId="29">
    <w:abstractNumId w:val="29"/>
  </w:num>
  <w:num w:numId="30">
    <w:abstractNumId w:val="13"/>
  </w:num>
  <w:num w:numId="31">
    <w:abstractNumId w:val="27"/>
  </w:num>
  <w:num w:numId="32">
    <w:abstractNumId w:val="7"/>
  </w:num>
  <w:num w:numId="33">
    <w:abstractNumId w:val="17"/>
  </w:num>
  <w:num w:numId="34">
    <w:abstractNumId w:val="2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32E"/>
    <w:rsid w:val="00007A7C"/>
    <w:rsid w:val="000118A2"/>
    <w:rsid w:val="0003145F"/>
    <w:rsid w:val="000353B9"/>
    <w:rsid w:val="00037BAD"/>
    <w:rsid w:val="00041081"/>
    <w:rsid w:val="000454D3"/>
    <w:rsid w:val="00047944"/>
    <w:rsid w:val="0005675C"/>
    <w:rsid w:val="0006070E"/>
    <w:rsid w:val="00063C3B"/>
    <w:rsid w:val="00072EFB"/>
    <w:rsid w:val="00075CE7"/>
    <w:rsid w:val="00075D3A"/>
    <w:rsid w:val="000765C1"/>
    <w:rsid w:val="000B05AF"/>
    <w:rsid w:val="000B0B81"/>
    <w:rsid w:val="000B4CC9"/>
    <w:rsid w:val="000C04D3"/>
    <w:rsid w:val="000C5ACA"/>
    <w:rsid w:val="000D315D"/>
    <w:rsid w:val="000D4FA9"/>
    <w:rsid w:val="000E620A"/>
    <w:rsid w:val="000F3330"/>
    <w:rsid w:val="00104601"/>
    <w:rsid w:val="00105493"/>
    <w:rsid w:val="0011761A"/>
    <w:rsid w:val="001243B8"/>
    <w:rsid w:val="00126FCB"/>
    <w:rsid w:val="0013466B"/>
    <w:rsid w:val="00134820"/>
    <w:rsid w:val="0014094C"/>
    <w:rsid w:val="001433CC"/>
    <w:rsid w:val="00146FA2"/>
    <w:rsid w:val="001545CE"/>
    <w:rsid w:val="00166DF4"/>
    <w:rsid w:val="0017070A"/>
    <w:rsid w:val="00176BD1"/>
    <w:rsid w:val="0018251F"/>
    <w:rsid w:val="001869AB"/>
    <w:rsid w:val="00197E0B"/>
    <w:rsid w:val="001A386C"/>
    <w:rsid w:val="001D2225"/>
    <w:rsid w:val="001F6181"/>
    <w:rsid w:val="001F6681"/>
    <w:rsid w:val="0020155B"/>
    <w:rsid w:val="00204D18"/>
    <w:rsid w:val="002221F7"/>
    <w:rsid w:val="00223A1B"/>
    <w:rsid w:val="00226AEE"/>
    <w:rsid w:val="00236BAA"/>
    <w:rsid w:val="0025174A"/>
    <w:rsid w:val="00252626"/>
    <w:rsid w:val="002554B5"/>
    <w:rsid w:val="0027007C"/>
    <w:rsid w:val="00273FF0"/>
    <w:rsid w:val="00277EFB"/>
    <w:rsid w:val="00280D11"/>
    <w:rsid w:val="002811F1"/>
    <w:rsid w:val="00287F29"/>
    <w:rsid w:val="002A6408"/>
    <w:rsid w:val="002A70D2"/>
    <w:rsid w:val="002B3ACE"/>
    <w:rsid w:val="002B5EF8"/>
    <w:rsid w:val="002C0C8A"/>
    <w:rsid w:val="002D467B"/>
    <w:rsid w:val="002D688E"/>
    <w:rsid w:val="00302330"/>
    <w:rsid w:val="00306ED7"/>
    <w:rsid w:val="0032055E"/>
    <w:rsid w:val="003239C1"/>
    <w:rsid w:val="00323BDF"/>
    <w:rsid w:val="00323CBB"/>
    <w:rsid w:val="003242BC"/>
    <w:rsid w:val="00330440"/>
    <w:rsid w:val="00331FEA"/>
    <w:rsid w:val="00344093"/>
    <w:rsid w:val="003447C9"/>
    <w:rsid w:val="00350721"/>
    <w:rsid w:val="003520D5"/>
    <w:rsid w:val="003611AA"/>
    <w:rsid w:val="003708C3"/>
    <w:rsid w:val="003751C3"/>
    <w:rsid w:val="00377981"/>
    <w:rsid w:val="0038059B"/>
    <w:rsid w:val="00384315"/>
    <w:rsid w:val="003861ED"/>
    <w:rsid w:val="003A3221"/>
    <w:rsid w:val="003A4D30"/>
    <w:rsid w:val="003C4DFE"/>
    <w:rsid w:val="003C5417"/>
    <w:rsid w:val="003C5B41"/>
    <w:rsid w:val="003D65E4"/>
    <w:rsid w:val="003E3A52"/>
    <w:rsid w:val="003F544A"/>
    <w:rsid w:val="004064C8"/>
    <w:rsid w:val="00414670"/>
    <w:rsid w:val="00417AD2"/>
    <w:rsid w:val="004264D8"/>
    <w:rsid w:val="004424C1"/>
    <w:rsid w:val="00444FBE"/>
    <w:rsid w:val="00453E7E"/>
    <w:rsid w:val="004566B9"/>
    <w:rsid w:val="00472763"/>
    <w:rsid w:val="00483716"/>
    <w:rsid w:val="00486843"/>
    <w:rsid w:val="00492162"/>
    <w:rsid w:val="004951CE"/>
    <w:rsid w:val="004966B8"/>
    <w:rsid w:val="00497E06"/>
    <w:rsid w:val="004A0620"/>
    <w:rsid w:val="004A07DD"/>
    <w:rsid w:val="004A650A"/>
    <w:rsid w:val="004B0DE5"/>
    <w:rsid w:val="004B1C89"/>
    <w:rsid w:val="004B41F2"/>
    <w:rsid w:val="004D5FB9"/>
    <w:rsid w:val="004E1333"/>
    <w:rsid w:val="004F32D7"/>
    <w:rsid w:val="004F632E"/>
    <w:rsid w:val="00502BFF"/>
    <w:rsid w:val="005049BF"/>
    <w:rsid w:val="0050567C"/>
    <w:rsid w:val="00524262"/>
    <w:rsid w:val="005244F0"/>
    <w:rsid w:val="00524859"/>
    <w:rsid w:val="0053137E"/>
    <w:rsid w:val="00543C63"/>
    <w:rsid w:val="00543F0C"/>
    <w:rsid w:val="00545058"/>
    <w:rsid w:val="00553A6E"/>
    <w:rsid w:val="005723BC"/>
    <w:rsid w:val="00575A4D"/>
    <w:rsid w:val="00575C2A"/>
    <w:rsid w:val="00577A32"/>
    <w:rsid w:val="00583B72"/>
    <w:rsid w:val="005A1E30"/>
    <w:rsid w:val="005A2693"/>
    <w:rsid w:val="005A3B99"/>
    <w:rsid w:val="005A607F"/>
    <w:rsid w:val="005A6FF4"/>
    <w:rsid w:val="005B6FE9"/>
    <w:rsid w:val="005C3079"/>
    <w:rsid w:val="005D12A3"/>
    <w:rsid w:val="005D604F"/>
    <w:rsid w:val="005D62F3"/>
    <w:rsid w:val="005E2F4A"/>
    <w:rsid w:val="005F3B80"/>
    <w:rsid w:val="00603D97"/>
    <w:rsid w:val="0060482B"/>
    <w:rsid w:val="00621635"/>
    <w:rsid w:val="00625A34"/>
    <w:rsid w:val="0062716D"/>
    <w:rsid w:val="00645003"/>
    <w:rsid w:val="006479F5"/>
    <w:rsid w:val="006560BB"/>
    <w:rsid w:val="00657D49"/>
    <w:rsid w:val="006648F8"/>
    <w:rsid w:val="00681EAE"/>
    <w:rsid w:val="00681FBC"/>
    <w:rsid w:val="00683377"/>
    <w:rsid w:val="00690DAD"/>
    <w:rsid w:val="006946BB"/>
    <w:rsid w:val="006A0D7B"/>
    <w:rsid w:val="006A303F"/>
    <w:rsid w:val="006B7C81"/>
    <w:rsid w:val="006C146C"/>
    <w:rsid w:val="006C6FF6"/>
    <w:rsid w:val="006D4C48"/>
    <w:rsid w:val="006E4CFB"/>
    <w:rsid w:val="006F231E"/>
    <w:rsid w:val="00707D68"/>
    <w:rsid w:val="00727192"/>
    <w:rsid w:val="00732220"/>
    <w:rsid w:val="0073299A"/>
    <w:rsid w:val="00740A98"/>
    <w:rsid w:val="0074121E"/>
    <w:rsid w:val="00742BA4"/>
    <w:rsid w:val="00742F5C"/>
    <w:rsid w:val="0075245A"/>
    <w:rsid w:val="00760AE9"/>
    <w:rsid w:val="00761FCD"/>
    <w:rsid w:val="00766E3E"/>
    <w:rsid w:val="0077537E"/>
    <w:rsid w:val="007805EB"/>
    <w:rsid w:val="007825B8"/>
    <w:rsid w:val="007836A3"/>
    <w:rsid w:val="00785F8B"/>
    <w:rsid w:val="007A3342"/>
    <w:rsid w:val="007B1DFE"/>
    <w:rsid w:val="007B3EC2"/>
    <w:rsid w:val="007B54F5"/>
    <w:rsid w:val="007C1BCC"/>
    <w:rsid w:val="007D12C7"/>
    <w:rsid w:val="007F1AE3"/>
    <w:rsid w:val="00805DD2"/>
    <w:rsid w:val="0081153D"/>
    <w:rsid w:val="00814BAE"/>
    <w:rsid w:val="00821D62"/>
    <w:rsid w:val="00837103"/>
    <w:rsid w:val="0087531A"/>
    <w:rsid w:val="00875F0A"/>
    <w:rsid w:val="008810E5"/>
    <w:rsid w:val="00882AEA"/>
    <w:rsid w:val="00883643"/>
    <w:rsid w:val="00894E00"/>
    <w:rsid w:val="008A38D3"/>
    <w:rsid w:val="008A5697"/>
    <w:rsid w:val="008B36F7"/>
    <w:rsid w:val="008B5593"/>
    <w:rsid w:val="008C2285"/>
    <w:rsid w:val="008C2778"/>
    <w:rsid w:val="008D578A"/>
    <w:rsid w:val="008E41A2"/>
    <w:rsid w:val="008E4E57"/>
    <w:rsid w:val="008F254F"/>
    <w:rsid w:val="008F79DF"/>
    <w:rsid w:val="009057B1"/>
    <w:rsid w:val="00910849"/>
    <w:rsid w:val="00920051"/>
    <w:rsid w:val="00926D9A"/>
    <w:rsid w:val="009334DE"/>
    <w:rsid w:val="009335CB"/>
    <w:rsid w:val="00940646"/>
    <w:rsid w:val="00942F0D"/>
    <w:rsid w:val="00960196"/>
    <w:rsid w:val="00966B86"/>
    <w:rsid w:val="0097012D"/>
    <w:rsid w:val="00970961"/>
    <w:rsid w:val="00993313"/>
    <w:rsid w:val="00993A09"/>
    <w:rsid w:val="00995CE3"/>
    <w:rsid w:val="009B1D15"/>
    <w:rsid w:val="009B405A"/>
    <w:rsid w:val="009D0974"/>
    <w:rsid w:val="009D2D3D"/>
    <w:rsid w:val="009D7F6B"/>
    <w:rsid w:val="009F7308"/>
    <w:rsid w:val="00A00D19"/>
    <w:rsid w:val="00A12613"/>
    <w:rsid w:val="00A2210E"/>
    <w:rsid w:val="00A304DF"/>
    <w:rsid w:val="00A539B9"/>
    <w:rsid w:val="00A54E74"/>
    <w:rsid w:val="00A56BF8"/>
    <w:rsid w:val="00A7354D"/>
    <w:rsid w:val="00A8353C"/>
    <w:rsid w:val="00A83CFB"/>
    <w:rsid w:val="00A85B2D"/>
    <w:rsid w:val="00AA28D9"/>
    <w:rsid w:val="00AB1667"/>
    <w:rsid w:val="00AB3B60"/>
    <w:rsid w:val="00AE1622"/>
    <w:rsid w:val="00AE5078"/>
    <w:rsid w:val="00B0317E"/>
    <w:rsid w:val="00B1274C"/>
    <w:rsid w:val="00B25963"/>
    <w:rsid w:val="00B30D91"/>
    <w:rsid w:val="00B341BE"/>
    <w:rsid w:val="00B35E09"/>
    <w:rsid w:val="00B36C5C"/>
    <w:rsid w:val="00B41997"/>
    <w:rsid w:val="00B47C93"/>
    <w:rsid w:val="00B5214A"/>
    <w:rsid w:val="00B7349F"/>
    <w:rsid w:val="00B84193"/>
    <w:rsid w:val="00B87A19"/>
    <w:rsid w:val="00B87C5F"/>
    <w:rsid w:val="00B93D69"/>
    <w:rsid w:val="00B96D9D"/>
    <w:rsid w:val="00BB08A7"/>
    <w:rsid w:val="00BB2331"/>
    <w:rsid w:val="00BB34DB"/>
    <w:rsid w:val="00BC2C1B"/>
    <w:rsid w:val="00BC305C"/>
    <w:rsid w:val="00BD0B75"/>
    <w:rsid w:val="00BD742B"/>
    <w:rsid w:val="00BF3FB6"/>
    <w:rsid w:val="00BF7C6F"/>
    <w:rsid w:val="00C112DD"/>
    <w:rsid w:val="00C12FD0"/>
    <w:rsid w:val="00C23BAC"/>
    <w:rsid w:val="00C23F85"/>
    <w:rsid w:val="00C245A3"/>
    <w:rsid w:val="00C25A65"/>
    <w:rsid w:val="00C343E6"/>
    <w:rsid w:val="00C34636"/>
    <w:rsid w:val="00C407A2"/>
    <w:rsid w:val="00C40B46"/>
    <w:rsid w:val="00C416C1"/>
    <w:rsid w:val="00C5724F"/>
    <w:rsid w:val="00C61D58"/>
    <w:rsid w:val="00C74A14"/>
    <w:rsid w:val="00C9004A"/>
    <w:rsid w:val="00CA5C6D"/>
    <w:rsid w:val="00CA6024"/>
    <w:rsid w:val="00CA6629"/>
    <w:rsid w:val="00CB27B3"/>
    <w:rsid w:val="00CB4851"/>
    <w:rsid w:val="00CB74B2"/>
    <w:rsid w:val="00CD18A0"/>
    <w:rsid w:val="00CE1162"/>
    <w:rsid w:val="00D21BDC"/>
    <w:rsid w:val="00D21CFC"/>
    <w:rsid w:val="00D32A88"/>
    <w:rsid w:val="00D3726D"/>
    <w:rsid w:val="00D44320"/>
    <w:rsid w:val="00D46E9E"/>
    <w:rsid w:val="00D575E3"/>
    <w:rsid w:val="00D70C25"/>
    <w:rsid w:val="00D82F63"/>
    <w:rsid w:val="00D93137"/>
    <w:rsid w:val="00D9766C"/>
    <w:rsid w:val="00DA26BF"/>
    <w:rsid w:val="00DA3142"/>
    <w:rsid w:val="00DA37CD"/>
    <w:rsid w:val="00DA60BC"/>
    <w:rsid w:val="00DB5659"/>
    <w:rsid w:val="00DC08D0"/>
    <w:rsid w:val="00DC1B69"/>
    <w:rsid w:val="00DC23E0"/>
    <w:rsid w:val="00DC45C6"/>
    <w:rsid w:val="00DF2575"/>
    <w:rsid w:val="00DF4DFF"/>
    <w:rsid w:val="00E00F68"/>
    <w:rsid w:val="00E05233"/>
    <w:rsid w:val="00E05CAD"/>
    <w:rsid w:val="00E12E35"/>
    <w:rsid w:val="00E20119"/>
    <w:rsid w:val="00E20824"/>
    <w:rsid w:val="00E23A5C"/>
    <w:rsid w:val="00E25881"/>
    <w:rsid w:val="00E3212A"/>
    <w:rsid w:val="00E340E0"/>
    <w:rsid w:val="00E42610"/>
    <w:rsid w:val="00E4273E"/>
    <w:rsid w:val="00E54299"/>
    <w:rsid w:val="00E54CEF"/>
    <w:rsid w:val="00E607BD"/>
    <w:rsid w:val="00E62EA3"/>
    <w:rsid w:val="00E727B9"/>
    <w:rsid w:val="00E728C4"/>
    <w:rsid w:val="00E761E4"/>
    <w:rsid w:val="00E76D4C"/>
    <w:rsid w:val="00E848D7"/>
    <w:rsid w:val="00E908B2"/>
    <w:rsid w:val="00E93527"/>
    <w:rsid w:val="00E966AD"/>
    <w:rsid w:val="00EA2209"/>
    <w:rsid w:val="00EA341E"/>
    <w:rsid w:val="00EA661E"/>
    <w:rsid w:val="00EA7992"/>
    <w:rsid w:val="00EB07C1"/>
    <w:rsid w:val="00EC1C7C"/>
    <w:rsid w:val="00EC713B"/>
    <w:rsid w:val="00EE1F9E"/>
    <w:rsid w:val="00EE2090"/>
    <w:rsid w:val="00EF4C8D"/>
    <w:rsid w:val="00EF54C1"/>
    <w:rsid w:val="00F05623"/>
    <w:rsid w:val="00F0722F"/>
    <w:rsid w:val="00F203F7"/>
    <w:rsid w:val="00F221CB"/>
    <w:rsid w:val="00F22238"/>
    <w:rsid w:val="00F40456"/>
    <w:rsid w:val="00F52B2D"/>
    <w:rsid w:val="00F61BFF"/>
    <w:rsid w:val="00F67CFA"/>
    <w:rsid w:val="00F714F9"/>
    <w:rsid w:val="00F739AE"/>
    <w:rsid w:val="00F82106"/>
    <w:rsid w:val="00F82E28"/>
    <w:rsid w:val="00F85CC6"/>
    <w:rsid w:val="00F9285D"/>
    <w:rsid w:val="00FC5EF0"/>
    <w:rsid w:val="00FF0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63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63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3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63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63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4F6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F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11"/>
    <w:uiPriority w:val="99"/>
    <w:rsid w:val="004F632E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F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4F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 полужирный"/>
    <w:basedOn w:val="a0"/>
    <w:rsid w:val="004F632E"/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Стиль3"/>
    <w:basedOn w:val="1"/>
    <w:link w:val="32"/>
    <w:qFormat/>
    <w:rsid w:val="004F632E"/>
    <w:pPr>
      <w:spacing w:before="0" w:after="0"/>
      <w:ind w:firstLine="709"/>
    </w:pPr>
    <w:rPr>
      <w:rFonts w:ascii="Times New Roman" w:hAnsi="Times New Roman" w:cs="Times New Roman"/>
      <w:kern w:val="0"/>
      <w:sz w:val="28"/>
      <w:szCs w:val="28"/>
    </w:rPr>
  </w:style>
  <w:style w:type="character" w:customStyle="1" w:styleId="32">
    <w:name w:val="Стиль3 Знак"/>
    <w:basedOn w:val="a0"/>
    <w:link w:val="31"/>
    <w:rsid w:val="004F63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3"/>
    <w:basedOn w:val="a"/>
    <w:link w:val="34"/>
    <w:unhideWhenUsed/>
    <w:rsid w:val="004F632E"/>
    <w:pPr>
      <w:spacing w:after="120"/>
    </w:pPr>
    <w:rPr>
      <w:rFonts w:ascii="Tahoma" w:eastAsia="MS Mincho" w:hAnsi="Tahoma"/>
      <w:sz w:val="16"/>
      <w:szCs w:val="16"/>
      <w:lang w:eastAsia="ja-JP"/>
    </w:rPr>
  </w:style>
  <w:style w:type="character" w:customStyle="1" w:styleId="34">
    <w:name w:val="Основной текст 3 Знак"/>
    <w:basedOn w:val="a0"/>
    <w:link w:val="33"/>
    <w:rsid w:val="004F632E"/>
    <w:rPr>
      <w:rFonts w:ascii="Tahoma" w:eastAsia="MS Mincho" w:hAnsi="Tahoma" w:cs="Times New Roman"/>
      <w:sz w:val="16"/>
      <w:szCs w:val="16"/>
      <w:lang w:eastAsia="ja-JP"/>
    </w:rPr>
  </w:style>
  <w:style w:type="paragraph" w:styleId="a5">
    <w:name w:val="Body Text Indent"/>
    <w:basedOn w:val="a"/>
    <w:link w:val="a6"/>
    <w:rsid w:val="004F63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F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F632E"/>
    <w:rPr>
      <w:color w:val="0000FF"/>
      <w:u w:val="single"/>
    </w:rPr>
  </w:style>
  <w:style w:type="table" w:styleId="a8">
    <w:name w:val="Table Grid"/>
    <w:basedOn w:val="a1"/>
    <w:uiPriority w:val="59"/>
    <w:rsid w:val="004F6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Н основной"/>
    <w:basedOn w:val="a"/>
    <w:link w:val="aa"/>
    <w:uiPriority w:val="99"/>
    <w:rsid w:val="004F632E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footnote text"/>
    <w:basedOn w:val="a"/>
    <w:link w:val="ac"/>
    <w:uiPriority w:val="99"/>
    <w:rsid w:val="004F632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F6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4F632E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4F63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МОН основной Знак"/>
    <w:basedOn w:val="a0"/>
    <w:link w:val="a9"/>
    <w:uiPriority w:val="99"/>
    <w:rsid w:val="004F63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4F6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rsid w:val="004F632E"/>
    <w:pPr>
      <w:tabs>
        <w:tab w:val="right" w:leader="dot" w:pos="9360"/>
      </w:tabs>
      <w:spacing w:before="360"/>
      <w:jc w:val="center"/>
    </w:pPr>
    <w:rPr>
      <w:rFonts w:eastAsia="MS Mincho"/>
      <w:b/>
      <w:bCs/>
      <w:sz w:val="72"/>
      <w:szCs w:val="72"/>
      <w:lang w:eastAsia="ja-JP"/>
    </w:rPr>
  </w:style>
  <w:style w:type="paragraph" w:styleId="23">
    <w:name w:val="toc 2"/>
    <w:basedOn w:val="a"/>
    <w:next w:val="a"/>
    <w:autoRedefine/>
    <w:uiPriority w:val="39"/>
    <w:rsid w:val="004F632E"/>
    <w:pPr>
      <w:tabs>
        <w:tab w:val="right" w:leader="dot" w:pos="9360"/>
      </w:tabs>
      <w:spacing w:before="240"/>
      <w:jc w:val="both"/>
    </w:pPr>
    <w:rPr>
      <w:rFonts w:eastAsia="MS Mincho"/>
      <w:b/>
      <w:bCs/>
      <w:noProof/>
      <w:sz w:val="28"/>
      <w:szCs w:val="28"/>
      <w:lang w:eastAsia="ja-JP"/>
    </w:rPr>
  </w:style>
  <w:style w:type="paragraph" w:customStyle="1" w:styleId="314">
    <w:name w:val="Стиль Стиль3 + 14 пт"/>
    <w:basedOn w:val="2"/>
    <w:next w:val="2"/>
    <w:autoRedefine/>
    <w:rsid w:val="004F632E"/>
    <w:pPr>
      <w:jc w:val="both"/>
    </w:pPr>
    <w:rPr>
      <w:rFonts w:ascii="Times New Roman" w:hAnsi="Times New Roman"/>
      <w:i w:val="0"/>
    </w:rPr>
  </w:style>
  <w:style w:type="paragraph" w:styleId="35">
    <w:name w:val="toc 3"/>
    <w:basedOn w:val="a"/>
    <w:next w:val="a"/>
    <w:autoRedefine/>
    <w:uiPriority w:val="39"/>
    <w:rsid w:val="004F632E"/>
    <w:pPr>
      <w:ind w:left="480"/>
    </w:pPr>
  </w:style>
  <w:style w:type="paragraph" w:customStyle="1" w:styleId="1314">
    <w:name w:val="Стиль Стиль 13 пт полужирный + 14 пт"/>
    <w:basedOn w:val="314"/>
    <w:rsid w:val="004F632E"/>
  </w:style>
  <w:style w:type="paragraph" w:styleId="af0">
    <w:name w:val="header"/>
    <w:basedOn w:val="a"/>
    <w:link w:val="af1"/>
    <w:rsid w:val="004F632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F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F63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F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6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rsid w:val="004F63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F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4F63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F63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оловок №1 (4)"/>
    <w:basedOn w:val="a"/>
    <w:rsid w:val="004F632E"/>
    <w:pPr>
      <w:shd w:val="clear" w:color="auto" w:fill="FFFFFF"/>
      <w:spacing w:after="240" w:line="241" w:lineRule="exact"/>
      <w:jc w:val="center"/>
      <w:outlineLvl w:val="0"/>
    </w:pPr>
    <w:rPr>
      <w:rFonts w:ascii="Microsoft Sans Serif" w:hAnsi="Microsoft Sans Serif" w:cs="Microsoft Sans Serif"/>
      <w:b/>
      <w:bCs/>
      <w:color w:val="000000"/>
      <w:sz w:val="19"/>
      <w:szCs w:val="19"/>
    </w:rPr>
  </w:style>
  <w:style w:type="paragraph" w:styleId="af6">
    <w:name w:val="No Spacing"/>
    <w:uiPriority w:val="1"/>
    <w:qFormat/>
    <w:rsid w:val="00072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-1">
    <w:name w:val="Light List Accent 1"/>
    <w:basedOn w:val="a1"/>
    <w:uiPriority w:val="61"/>
    <w:rsid w:val="00075C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414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pecialist6\&#1056;&#1072;&#1073;&#1086;&#1095;&#1080;&#1081;%20&#1089;&#1090;&#1086;&#1083;\&#1076;&#1080;&#1072;&#1075;&#1088;&#1099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Средства бюджета на финансирование образования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508542</c:v>
                </c:pt>
                <c:pt idx="1">
                  <c:v>608521</c:v>
                </c:pt>
                <c:pt idx="2">
                  <c:v>734321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Бюджет Колпашевского района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1057653</c:v>
                </c:pt>
                <c:pt idx="1">
                  <c:v>1243468</c:v>
                </c:pt>
                <c:pt idx="2">
                  <c:v>1446371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4539136"/>
        <c:axId val="134745088"/>
        <c:axId val="0"/>
      </c:bar3DChart>
      <c:catAx>
        <c:axId val="13453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4745088"/>
        <c:crosses val="autoZero"/>
        <c:auto val="1"/>
        <c:lblAlgn val="ctr"/>
        <c:lblOffset val="100"/>
        <c:noMultiLvlLbl val="0"/>
      </c:catAx>
      <c:valAx>
        <c:axId val="134745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45391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058025373256056E-2"/>
          <c:y val="7.7192982456140535E-2"/>
          <c:w val="0.6038833155643476"/>
          <c:h val="0.7745616797900262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140789</c:v>
                </c:pt>
                <c:pt idx="1">
                  <c:v>130608</c:v>
                </c:pt>
                <c:pt idx="2">
                  <c:v>184515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Общее образование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306412</c:v>
                </c:pt>
                <c:pt idx="1">
                  <c:v>413008</c:v>
                </c:pt>
                <c:pt idx="2">
                  <c:v>461728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Дополнительное образование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43041</c:v>
                </c:pt>
                <c:pt idx="1">
                  <c:v>45850</c:v>
                </c:pt>
                <c:pt idx="2">
                  <c:v>63064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Отдых детей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4302</c:v>
                </c:pt>
                <c:pt idx="1">
                  <c:v>5074</c:v>
                </c:pt>
                <c:pt idx="2">
                  <c:v>7091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5052032"/>
        <c:axId val="105053568"/>
        <c:axId val="134487552"/>
      </c:bar3DChart>
      <c:catAx>
        <c:axId val="10505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053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0535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052032"/>
        <c:crosses val="autoZero"/>
        <c:crossBetween val="between"/>
      </c:valAx>
      <c:serAx>
        <c:axId val="134487552"/>
        <c:scaling>
          <c:orientation val="minMax"/>
        </c:scaling>
        <c:delete val="1"/>
        <c:axPos val="b"/>
        <c:majorTickMark val="out"/>
        <c:minorTickMark val="none"/>
        <c:tickLblPos val="none"/>
        <c:crossAx val="105053568"/>
        <c:crosses val="autoZero"/>
      </c:ser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3473258746408765"/>
          <c:y val="5.6410256410256411E-2"/>
          <c:w val="0.26355217017122451"/>
          <c:h val="0.8820512820512820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589018302828619E-2"/>
          <c:y val="4.9450549450549483E-2"/>
          <c:w val="0.60732113144759192"/>
          <c:h val="0.7637362637362635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Расходы на одного обучающегося в общеобразовательной организации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357289366130179E-2"/>
                  <c:y val="5.4839016517166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199012116615721E-2"/>
                  <c:y val="3.6496135098497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368350621395847E-2"/>
                  <c:y val="4.9582089498428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43427620632279723"/>
                  <c:y val="0.39560439560439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57.7</c:v>
                </c:pt>
                <c:pt idx="1">
                  <c:v>63.9</c:v>
                </c:pt>
                <c:pt idx="2">
                  <c:v>101.1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 на одного обучающегося в организации дополнительного образования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177358617835212E-2"/>
                  <c:y val="-4.66838279830404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7338377655061601E-2"/>
                  <c:y val="-4.414856796746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90412418939321E-2"/>
                  <c:y val="8.2311405785815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49251247920133306"/>
                  <c:y val="0.593406593406593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14</c:v>
                </c:pt>
                <c:pt idx="1">
                  <c:v>14.1</c:v>
                </c:pt>
                <c:pt idx="2">
                  <c:v>19.600000000000001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Расходы на одного воспитанника дошкольной образовательной организации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038853939974681E-2"/>
                  <c:y val="6.6125586465153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880576690460457E-2"/>
                  <c:y val="8.23887398690542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3693827493172E-2"/>
                  <c:y val="2.8916277292261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507487520798662"/>
                  <c:y val="0.1483516483516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71.900000000000006</c:v>
                </c:pt>
                <c:pt idx="1">
                  <c:v>74.599999999999994</c:v>
                </c:pt>
                <c:pt idx="2">
                  <c:v>94.3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37248128"/>
        <c:axId val="137258112"/>
        <c:axId val="105026880"/>
      </c:bar3DChart>
      <c:catAx>
        <c:axId val="13724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258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2581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248128"/>
        <c:crosses val="autoZero"/>
        <c:crossBetween val="between"/>
      </c:valAx>
      <c:serAx>
        <c:axId val="105026880"/>
        <c:scaling>
          <c:orientation val="minMax"/>
        </c:scaling>
        <c:delete val="1"/>
        <c:axPos val="b"/>
        <c:majorTickMark val="out"/>
        <c:minorTickMark val="none"/>
        <c:tickLblPos val="none"/>
        <c:crossAx val="137258112"/>
        <c:crosses val="autoZero"/>
      </c:serAx>
      <c:spPr>
        <a:noFill/>
        <a:ln w="25400">
          <a:noFill/>
        </a:ln>
      </c:spPr>
    </c:plotArea>
    <c:legend>
      <c:legendPos val="r"/>
      <c:layout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Динамика укомплектованности образовательных организаций интерактивным и компьютерным оборудованием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кол-во ПК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Лист1!$A$3:$A$6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632</c:v>
                </c:pt>
                <c:pt idx="1">
                  <c:v>756</c:v>
                </c:pt>
                <c:pt idx="2">
                  <c:v>841</c:v>
                </c:pt>
                <c:pt idx="3">
                  <c:v>909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кол-во ММП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Лист1!$A$3:$A$6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88</c:v>
                </c:pt>
                <c:pt idx="1">
                  <c:v>109</c:v>
                </c:pt>
                <c:pt idx="2">
                  <c:v>189</c:v>
                </c:pt>
                <c:pt idx="3">
                  <c:v>217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кол-во ИД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Лист1!$A$3:$A$6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41</c:v>
                </c:pt>
                <c:pt idx="1">
                  <c:v>54</c:v>
                </c:pt>
                <c:pt idx="2">
                  <c:v>101</c:v>
                </c:pt>
                <c:pt idx="3">
                  <c:v>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183616"/>
        <c:axId val="137185152"/>
      </c:barChart>
      <c:catAx>
        <c:axId val="13718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185152"/>
        <c:crosses val="autoZero"/>
        <c:auto val="1"/>
        <c:lblAlgn val="ctr"/>
        <c:lblOffset val="100"/>
        <c:noMultiLvlLbl val="0"/>
      </c:catAx>
      <c:valAx>
        <c:axId val="13718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18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explosion val="25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66.400000000000006</c:v>
                </c:pt>
                <c:pt idx="1">
                  <c:v>33.6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Результаты ЕГЭ - 2013</a:t>
            </a:r>
          </a:p>
        </c:rich>
      </c:tx>
      <c:layout>
        <c:manualLayout>
          <c:xMode val="edge"/>
          <c:yMode val="edge"/>
          <c:x val="0.3876666262870993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6424793054714362E-2"/>
          <c:y val="7.5370342858086137E-2"/>
          <c:w val="0.77820713035870626"/>
          <c:h val="0.625011811023623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среднестатистический тестовый балл по муниципальному образованию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chemeClr val="accent1"/>
              </a:solidFill>
            </c:spPr>
          </c:dPt>
          <c:cat>
            <c:strRef>
              <c:f>Лист2!$A$3:$A$22</c:f>
              <c:strCache>
                <c:ptCount val="20"/>
                <c:pt idx="0">
                  <c:v>г.Томск</c:v>
                </c:pt>
                <c:pt idx="1">
                  <c:v>Парабельский район</c:v>
                </c:pt>
                <c:pt idx="2">
                  <c:v>г.Северск</c:v>
                </c:pt>
                <c:pt idx="3">
                  <c:v>Александровский район</c:v>
                </c:pt>
                <c:pt idx="4">
                  <c:v>Каргасокский район</c:v>
                </c:pt>
                <c:pt idx="5">
                  <c:v>г.Кедровый</c:v>
                </c:pt>
                <c:pt idx="6">
                  <c:v>Молчановский район</c:v>
                </c:pt>
                <c:pt idx="7">
                  <c:v>Бакчарский район</c:v>
                </c:pt>
                <c:pt idx="8">
                  <c:v>Томский район</c:v>
                </c:pt>
                <c:pt idx="9">
                  <c:v>Колпашевский район</c:v>
                </c:pt>
                <c:pt idx="10">
                  <c:v>Асиновский район</c:v>
                </c:pt>
                <c:pt idx="11">
                  <c:v>г.Стрежевой</c:v>
                </c:pt>
                <c:pt idx="12">
                  <c:v>Кожевниковский район</c:v>
                </c:pt>
                <c:pt idx="13">
                  <c:v>Первомайский район</c:v>
                </c:pt>
                <c:pt idx="14">
                  <c:v>Шегарский район</c:v>
                </c:pt>
                <c:pt idx="15">
                  <c:v>Чаинский район</c:v>
                </c:pt>
                <c:pt idx="16">
                  <c:v>Кривошеинский район</c:v>
                </c:pt>
                <c:pt idx="17">
                  <c:v>Верхнекетский район</c:v>
                </c:pt>
                <c:pt idx="18">
                  <c:v>Тегульдетский район</c:v>
                </c:pt>
                <c:pt idx="19">
                  <c:v>Зырянский район</c:v>
                </c:pt>
              </c:strCache>
            </c:strRef>
          </c:cat>
          <c:val>
            <c:numRef>
              <c:f>Лист2!$B$3:$B$22</c:f>
              <c:numCache>
                <c:formatCode>General</c:formatCode>
                <c:ptCount val="20"/>
                <c:pt idx="0">
                  <c:v>63.18</c:v>
                </c:pt>
                <c:pt idx="1">
                  <c:v>62.42</c:v>
                </c:pt>
                <c:pt idx="2">
                  <c:v>62.42</c:v>
                </c:pt>
                <c:pt idx="3">
                  <c:v>60.160000000000011</c:v>
                </c:pt>
                <c:pt idx="4">
                  <c:v>57.56</c:v>
                </c:pt>
                <c:pt idx="5">
                  <c:v>57.27</c:v>
                </c:pt>
                <c:pt idx="6">
                  <c:v>56.59</c:v>
                </c:pt>
                <c:pt idx="7">
                  <c:v>56.58</c:v>
                </c:pt>
                <c:pt idx="8">
                  <c:v>55.83</c:v>
                </c:pt>
                <c:pt idx="9">
                  <c:v>55.730000000000011</c:v>
                </c:pt>
                <c:pt idx="10">
                  <c:v>55.32</c:v>
                </c:pt>
                <c:pt idx="11">
                  <c:v>55.25</c:v>
                </c:pt>
                <c:pt idx="12">
                  <c:v>54.94</c:v>
                </c:pt>
                <c:pt idx="13">
                  <c:v>54.61</c:v>
                </c:pt>
                <c:pt idx="14">
                  <c:v>52.09</c:v>
                </c:pt>
                <c:pt idx="15">
                  <c:v>51.88</c:v>
                </c:pt>
                <c:pt idx="16">
                  <c:v>50.99</c:v>
                </c:pt>
                <c:pt idx="17">
                  <c:v>50.55</c:v>
                </c:pt>
                <c:pt idx="18">
                  <c:v>50.27</c:v>
                </c:pt>
                <c:pt idx="19">
                  <c:v>49.42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332800"/>
        <c:axId val="138342784"/>
      </c:barChart>
      <c:lineChart>
        <c:grouping val="standard"/>
        <c:varyColors val="0"/>
        <c:ser>
          <c:idx val="1"/>
          <c:order val="1"/>
          <c:tx>
            <c:strRef>
              <c:f>Лист2!$C$2</c:f>
              <c:strCache>
                <c:ptCount val="1"/>
                <c:pt idx="0">
                  <c:v>среднестатистический тестовый балл по Томской области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Лист2!$A$3:$A$22</c:f>
              <c:strCache>
                <c:ptCount val="20"/>
                <c:pt idx="0">
                  <c:v>г.Томск</c:v>
                </c:pt>
                <c:pt idx="1">
                  <c:v>Парабельский район</c:v>
                </c:pt>
                <c:pt idx="2">
                  <c:v>г.Северск</c:v>
                </c:pt>
                <c:pt idx="3">
                  <c:v>Александровский район</c:v>
                </c:pt>
                <c:pt idx="4">
                  <c:v>Каргасокский район</c:v>
                </c:pt>
                <c:pt idx="5">
                  <c:v>г.Кедровый</c:v>
                </c:pt>
                <c:pt idx="6">
                  <c:v>Молчановский район</c:v>
                </c:pt>
                <c:pt idx="7">
                  <c:v>Бакчарский район</c:v>
                </c:pt>
                <c:pt idx="8">
                  <c:v>Томский район</c:v>
                </c:pt>
                <c:pt idx="9">
                  <c:v>Колпашевский район</c:v>
                </c:pt>
                <c:pt idx="10">
                  <c:v>Асиновский район</c:v>
                </c:pt>
                <c:pt idx="11">
                  <c:v>г.Стрежевой</c:v>
                </c:pt>
                <c:pt idx="12">
                  <c:v>Кожевниковский район</c:v>
                </c:pt>
                <c:pt idx="13">
                  <c:v>Первомайский район</c:v>
                </c:pt>
                <c:pt idx="14">
                  <c:v>Шегарский район</c:v>
                </c:pt>
                <c:pt idx="15">
                  <c:v>Чаинский район</c:v>
                </c:pt>
                <c:pt idx="16">
                  <c:v>Кривошеинский район</c:v>
                </c:pt>
                <c:pt idx="17">
                  <c:v>Верхнекетский район</c:v>
                </c:pt>
                <c:pt idx="18">
                  <c:v>Тегульдетский район</c:v>
                </c:pt>
                <c:pt idx="19">
                  <c:v>Зырянский район</c:v>
                </c:pt>
              </c:strCache>
            </c:strRef>
          </c:cat>
          <c:val>
            <c:numRef>
              <c:f>Лист2!$C$3:$C$22</c:f>
              <c:numCache>
                <c:formatCode>General</c:formatCode>
                <c:ptCount val="20"/>
                <c:pt idx="0">
                  <c:v>59.95</c:v>
                </c:pt>
                <c:pt idx="1">
                  <c:v>59.95</c:v>
                </c:pt>
                <c:pt idx="2">
                  <c:v>59.95</c:v>
                </c:pt>
                <c:pt idx="3">
                  <c:v>59.95</c:v>
                </c:pt>
                <c:pt idx="4">
                  <c:v>59.95</c:v>
                </c:pt>
                <c:pt idx="5">
                  <c:v>59.95</c:v>
                </c:pt>
                <c:pt idx="6">
                  <c:v>59.95</c:v>
                </c:pt>
                <c:pt idx="7">
                  <c:v>59.95</c:v>
                </c:pt>
                <c:pt idx="8">
                  <c:v>59.95</c:v>
                </c:pt>
                <c:pt idx="9">
                  <c:v>59.95</c:v>
                </c:pt>
                <c:pt idx="10">
                  <c:v>59.95</c:v>
                </c:pt>
                <c:pt idx="11">
                  <c:v>59.95</c:v>
                </c:pt>
                <c:pt idx="12">
                  <c:v>59.95</c:v>
                </c:pt>
                <c:pt idx="13">
                  <c:v>59.95</c:v>
                </c:pt>
                <c:pt idx="14">
                  <c:v>59.95</c:v>
                </c:pt>
                <c:pt idx="15">
                  <c:v>59.95</c:v>
                </c:pt>
                <c:pt idx="16">
                  <c:v>59.95</c:v>
                </c:pt>
                <c:pt idx="17">
                  <c:v>59.95</c:v>
                </c:pt>
                <c:pt idx="18">
                  <c:v>59.95</c:v>
                </c:pt>
                <c:pt idx="19">
                  <c:v>59.95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332800"/>
        <c:axId val="138342784"/>
      </c:lineChart>
      <c:catAx>
        <c:axId val="138332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8342784"/>
        <c:crosses val="autoZero"/>
        <c:auto val="1"/>
        <c:lblAlgn val="ctr"/>
        <c:lblOffset val="100"/>
        <c:noMultiLvlLbl val="0"/>
      </c:catAx>
      <c:valAx>
        <c:axId val="138342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833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57633420822351"/>
          <c:y val="0.19578433945756807"/>
          <c:w val="0.1770347769028871"/>
          <c:h val="0.38750539515893895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6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196B-29B4-4EED-BE09-B81499F4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24</Pages>
  <Words>9175</Words>
  <Characters>52298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NACH_SPEC</dc:creator>
  <cp:keywords/>
  <dc:description/>
  <cp:lastModifiedBy>NACH_SPEC</cp:lastModifiedBy>
  <cp:revision>83</cp:revision>
  <cp:lastPrinted>2014-03-20T11:26:00Z</cp:lastPrinted>
  <dcterms:created xsi:type="dcterms:W3CDTF">2014-01-30T10:50:00Z</dcterms:created>
  <dcterms:modified xsi:type="dcterms:W3CDTF">2014-03-20T11:31:00Z</dcterms:modified>
</cp:coreProperties>
</file>